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7AE21D">
      <w:pPr>
        <w:spacing w:line="276" w:lineRule="auto"/>
        <w:ind w:left="-141" w:leftChars="-67"/>
        <w:jc w:val="center"/>
        <w:rPr>
          <w:rFonts w:hint="default" w:ascii="Times New Roman" w:hAnsi="Times New Roman" w:eastAsia="宋体" w:cs="Times New Roman"/>
          <w:b/>
          <w:color w:val="000000" w:themeColor="text1"/>
          <w:kern w:val="0"/>
          <w:sz w:val="24"/>
          <w:szCs w:val="24"/>
          <w:lang w:val="en-US" w:eastAsia="zh-CN"/>
          <w14:textFill>
            <w14:solidFill>
              <w14:schemeClr w14:val="tx1"/>
            </w14:solidFill>
          </w14:textFill>
        </w:rPr>
      </w:pPr>
      <w: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t>包一、生物安全柜</w:t>
      </w:r>
      <w:r>
        <w:rPr>
          <w:rFonts w:ascii="Times New Roman" w:hAnsi="Times New Roman" w:eastAsia="宋体" w:cs="Times New Roman"/>
          <w:b/>
          <w:color w:val="000000" w:themeColor="text1"/>
          <w:kern w:val="0"/>
          <w:sz w:val="24"/>
          <w:szCs w:val="24"/>
          <w14:textFill>
            <w14:solidFill>
              <w14:schemeClr w14:val="tx1"/>
            </w14:solidFill>
          </w14:textFill>
        </w:rPr>
        <w:t xml:space="preserve"> </w:t>
      </w:r>
      <w: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t>1台 限价6万元</w:t>
      </w:r>
    </w:p>
    <w:p w14:paraId="06E64F12">
      <w:pPr>
        <w:numPr>
          <w:ilvl w:val="0"/>
          <w:numId w:val="0"/>
        </w:numPr>
        <w:spacing w:line="276" w:lineRule="auto"/>
        <w:ind w:left="-141" w:leftChars="-67"/>
        <w:jc w:val="left"/>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一、</w:t>
      </w:r>
      <w: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t xml:space="preserve">基本要求  </w:t>
      </w:r>
    </w:p>
    <w:p w14:paraId="4D2DB087">
      <w:pPr>
        <w:numPr>
          <w:ilvl w:val="0"/>
          <w:numId w:val="0"/>
        </w:numPr>
        <w:spacing w:line="276" w:lineRule="auto"/>
        <w:jc w:val="left"/>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1、</w:t>
      </w:r>
      <w:r>
        <w:rPr>
          <w:rFonts w:hint="eastAsia" w:ascii="Times New Roman" w:hAnsi="Times New Roman" w:eastAsia="宋体" w:cs="Times New Roman"/>
          <w:color w:val="000000" w:themeColor="text1"/>
          <w:szCs w:val="21"/>
          <w:lang w:val="en-US" w:eastAsia="zh-CN"/>
          <w14:textFill>
            <w14:solidFill>
              <w14:schemeClr w14:val="tx1"/>
            </w14:solidFill>
          </w14:textFill>
        </w:rPr>
        <w:t xml:space="preserve">名称：生物安全柜 </w:t>
      </w:r>
    </w:p>
    <w:p w14:paraId="13F16E62">
      <w:pPr>
        <w:numPr>
          <w:ilvl w:val="0"/>
          <w:numId w:val="0"/>
        </w:numPr>
        <w:spacing w:line="276" w:lineRule="auto"/>
        <w:jc w:val="left"/>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2、</w:t>
      </w:r>
      <w:r>
        <w:rPr>
          <w:rFonts w:hint="eastAsia" w:ascii="Times New Roman" w:hAnsi="Times New Roman" w:eastAsia="宋体" w:cs="Times New Roman"/>
          <w:color w:val="000000" w:themeColor="text1"/>
          <w:szCs w:val="21"/>
          <w:lang w:val="en-US" w:eastAsia="zh-CN"/>
          <w14:textFill>
            <w14:solidFill>
              <w14:schemeClr w14:val="tx1"/>
            </w14:solidFill>
          </w14:textFill>
        </w:rPr>
        <w:t>数量：1台</w:t>
      </w:r>
    </w:p>
    <w:p w14:paraId="1449B61B">
      <w:pPr>
        <w:numPr>
          <w:ilvl w:val="0"/>
          <w:numId w:val="0"/>
        </w:numPr>
        <w:spacing w:line="276" w:lineRule="auto"/>
        <w:jc w:val="left"/>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3、</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货期：签订合同一个月内</w:t>
      </w:r>
    </w:p>
    <w:p w14:paraId="115D049A">
      <w:pPr>
        <w:spacing w:line="276" w:lineRule="auto"/>
        <w:ind w:left="-141" w:leftChars="-67"/>
        <w:jc w:val="left"/>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二、主要技术要求（达到或优于）</w:t>
      </w:r>
    </w:p>
    <w:p w14:paraId="09451CE4">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1、高性能变频风机220V,50Hz；送风效率高，双风机设计、带有自动补偿功能；</w:t>
      </w:r>
    </w:p>
    <w:p w14:paraId="1AFA2414">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2、超高效过滤器，操作室洁净度1级（ISO14644.1  Class 3)。</w:t>
      </w:r>
    </w:p>
    <w:p w14:paraId="4472FB2D">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▲3、全自动控制技术，每30s自动校准1次，风速传感器。</w:t>
      </w:r>
    </w:p>
    <w:p w14:paraId="1895D59A">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4、超大屏幕液晶显示，实时监测运行状态，可设定密码管理，防止误操作。显示过滤器的寿命及风机和紫外灯运行时间，既科学又经济。</w:t>
      </w:r>
    </w:p>
    <w:p w14:paraId="781AA240">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▲5、液晶显示屏位于实验管理室人员的实验坐姿的平视区域，长度的中间位置，便于操作过程中实时了解机器的状态</w:t>
      </w:r>
    </w:p>
    <w:p w14:paraId="7CF7930F">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▲6、钥匙开关电源，有利于授权管理，加强实验室生物安全管理。</w:t>
      </w:r>
    </w:p>
    <w:p w14:paraId="06F50784">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7、柜体倾斜式设计符合人体工程学，增加操作舒适性,不容易疲劳。</w:t>
      </w:r>
    </w:p>
    <w:p w14:paraId="17C3E864">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8、操作前窗通过感应器确定前窗高度，并且与紫外灯、日光灯、风机智能联锁，更安全。</w:t>
      </w:r>
    </w:p>
    <w:p w14:paraId="6D039A2B">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9、快速启动模式下，智能控制柜体各项性能，操作起来得心应手。</w:t>
      </w:r>
    </w:p>
    <w:p w14:paraId="58E7A692">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10、强化无反光前窗玻璃，防紫外线，可拉出，易清洁。</w:t>
      </w:r>
    </w:p>
    <w:p w14:paraId="61C30C19">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11、负压防泄漏设计，三层密封，工作区四面负压包围，真正做到了零泄漏。</w:t>
      </w:r>
    </w:p>
    <w:p w14:paraId="549F2E82">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12、柜体表面Ag+抑菌处理，可有效抑制细菌在柜体表面滋生。</w:t>
      </w:r>
    </w:p>
    <w:p w14:paraId="3A8532F2">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13、声光报警：低风速报警，前窗位置高于或低于安全高度报警。</w:t>
      </w:r>
    </w:p>
    <w:p w14:paraId="6F8E6FAF">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14、通过严格的KI-Discus 碘化钾法测试，前窗操作口的保护因子不小于1×105。</w:t>
      </w:r>
    </w:p>
    <w:p w14:paraId="3D401E0A">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▲15、</w:t>
      </w:r>
      <w:r>
        <w:rPr>
          <w:rFonts w:hint="eastAsia" w:ascii="宋体" w:hAnsi="宋体" w:eastAsia="宋体" w:cs="宋体"/>
          <w:b w:val="0"/>
          <w:bCs w:val="0"/>
          <w:i w:val="0"/>
          <w:color w:val="auto"/>
          <w:kern w:val="0"/>
          <w:sz w:val="21"/>
          <w:szCs w:val="21"/>
          <w:highlight w:val="none"/>
          <w:u w:val="none"/>
          <w:shd w:val="clear" w:color="auto" w:fill="auto"/>
          <w:lang w:val="en-US" w:eastAsia="zh-CN" w:bidi="ar"/>
        </w:rPr>
        <w:t>安装后可</w:t>
      </w:r>
      <w:r>
        <w:rPr>
          <w:rFonts w:hint="default" w:ascii="宋体" w:hAnsi="宋体" w:eastAsia="宋体" w:cs="宋体"/>
          <w:b w:val="0"/>
          <w:bCs w:val="0"/>
          <w:i w:val="0"/>
          <w:color w:val="auto"/>
          <w:kern w:val="0"/>
          <w:sz w:val="21"/>
          <w:szCs w:val="21"/>
          <w:highlight w:val="none"/>
          <w:u w:val="none"/>
          <w:shd w:val="clear" w:color="auto" w:fill="auto"/>
          <w:lang w:val="en-US" w:eastAsia="zh-CN" w:bidi="ar"/>
        </w:rPr>
        <w:t>通过</w:t>
      </w:r>
      <w:r>
        <w:rPr>
          <w:rFonts w:hint="default" w:ascii="宋体" w:hAnsi="宋体" w:eastAsia="宋体" w:cs="宋体"/>
          <w:b w:val="0"/>
          <w:bCs w:val="0"/>
          <w:i w:val="0"/>
          <w:color w:val="auto"/>
          <w:kern w:val="0"/>
          <w:sz w:val="21"/>
          <w:szCs w:val="21"/>
          <w:highlight w:val="none"/>
          <w:u w:val="none"/>
          <w:shd w:val="clear" w:color="auto" w:fill="auto"/>
          <w:lang w:val="en-US" w:eastAsia="zh-CN" w:bidi="ar"/>
        </w:rPr>
        <w:t>产品保护生物检测，检测结果不超过5CFU,对照培养皿呈阳性。</w:t>
      </w:r>
    </w:p>
    <w:p w14:paraId="55CBA6CB">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▲16、</w:t>
      </w:r>
      <w:r>
        <w:rPr>
          <w:rFonts w:hint="eastAsia" w:ascii="宋体" w:hAnsi="宋体" w:eastAsia="宋体" w:cs="宋体"/>
          <w:b w:val="0"/>
          <w:bCs w:val="0"/>
          <w:i w:val="0"/>
          <w:color w:val="auto"/>
          <w:kern w:val="0"/>
          <w:sz w:val="21"/>
          <w:szCs w:val="21"/>
          <w:highlight w:val="none"/>
          <w:u w:val="none"/>
          <w:shd w:val="clear" w:color="auto" w:fill="auto"/>
          <w:lang w:val="en-US" w:eastAsia="zh-CN" w:bidi="ar"/>
        </w:rPr>
        <w:t>安装后可</w:t>
      </w:r>
      <w:r>
        <w:rPr>
          <w:rFonts w:hint="default" w:ascii="宋体" w:hAnsi="宋体" w:eastAsia="宋体" w:cs="宋体"/>
          <w:b w:val="0"/>
          <w:bCs w:val="0"/>
          <w:i w:val="0"/>
          <w:color w:val="auto"/>
          <w:kern w:val="0"/>
          <w:sz w:val="21"/>
          <w:szCs w:val="21"/>
          <w:highlight w:val="none"/>
          <w:u w:val="none"/>
          <w:shd w:val="clear" w:color="auto" w:fill="auto"/>
          <w:lang w:val="en-US" w:eastAsia="zh-CN" w:bidi="ar"/>
        </w:rPr>
        <w:t>通过</w:t>
      </w:r>
      <w:r>
        <w:rPr>
          <w:rFonts w:hint="default" w:ascii="宋体" w:hAnsi="宋体" w:eastAsia="宋体" w:cs="宋体"/>
          <w:b w:val="0"/>
          <w:bCs w:val="0"/>
          <w:i w:val="0"/>
          <w:color w:val="auto"/>
          <w:kern w:val="0"/>
          <w:sz w:val="21"/>
          <w:szCs w:val="21"/>
          <w:highlight w:val="none"/>
          <w:u w:val="none"/>
          <w:shd w:val="clear" w:color="auto" w:fill="auto"/>
          <w:lang w:val="en-US" w:eastAsia="zh-CN" w:bidi="ar"/>
        </w:rPr>
        <w:t>交叉污染保护检测，检测结果不超过2CFU，对照培养皿呈阳性。</w:t>
      </w:r>
    </w:p>
    <w:p w14:paraId="79BE7EBE">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▲17、</w:t>
      </w:r>
      <w:r>
        <w:rPr>
          <w:rFonts w:hint="eastAsia" w:ascii="宋体" w:hAnsi="宋体" w:eastAsia="宋体" w:cs="宋体"/>
          <w:b w:val="0"/>
          <w:bCs w:val="0"/>
          <w:i w:val="0"/>
          <w:color w:val="auto"/>
          <w:kern w:val="0"/>
          <w:sz w:val="21"/>
          <w:szCs w:val="21"/>
          <w:highlight w:val="none"/>
          <w:u w:val="none"/>
          <w:shd w:val="clear" w:color="auto" w:fill="auto"/>
          <w:lang w:val="en-US" w:eastAsia="zh-CN" w:bidi="ar"/>
        </w:rPr>
        <w:t>安装后可</w:t>
      </w:r>
      <w:r>
        <w:rPr>
          <w:rFonts w:hint="default" w:ascii="宋体" w:hAnsi="宋体" w:eastAsia="宋体" w:cs="宋体"/>
          <w:b w:val="0"/>
          <w:bCs w:val="0"/>
          <w:i w:val="0"/>
          <w:color w:val="auto"/>
          <w:kern w:val="0"/>
          <w:sz w:val="21"/>
          <w:szCs w:val="21"/>
          <w:highlight w:val="none"/>
          <w:u w:val="none"/>
          <w:shd w:val="clear" w:color="auto" w:fill="auto"/>
          <w:lang w:val="en-US" w:eastAsia="zh-CN" w:bidi="ar"/>
        </w:rPr>
        <w:t>通过</w:t>
      </w:r>
      <w:r>
        <w:rPr>
          <w:rFonts w:hint="default" w:ascii="宋体" w:hAnsi="宋体" w:eastAsia="宋体" w:cs="宋体"/>
          <w:b w:val="0"/>
          <w:bCs w:val="0"/>
          <w:i w:val="0"/>
          <w:color w:val="auto"/>
          <w:kern w:val="0"/>
          <w:sz w:val="21"/>
          <w:szCs w:val="21"/>
          <w:highlight w:val="none"/>
          <w:u w:val="none"/>
          <w:shd w:val="clear" w:color="auto" w:fill="auto"/>
          <w:lang w:val="en-US" w:eastAsia="zh-CN" w:bidi="ar"/>
        </w:rPr>
        <w:t>压力衰减法检测：加压500Pa，保持30min后压力不低于450Pa。</w:t>
      </w:r>
    </w:p>
    <w:p w14:paraId="60DA0C77">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▲18、</w:t>
      </w:r>
      <w:r>
        <w:rPr>
          <w:rFonts w:hint="eastAsia" w:ascii="宋体" w:hAnsi="宋体" w:eastAsia="宋体" w:cs="宋体"/>
          <w:b w:val="0"/>
          <w:bCs w:val="0"/>
          <w:i w:val="0"/>
          <w:color w:val="auto"/>
          <w:kern w:val="0"/>
          <w:sz w:val="21"/>
          <w:szCs w:val="21"/>
          <w:highlight w:val="none"/>
          <w:u w:val="none"/>
          <w:shd w:val="clear" w:color="auto" w:fill="auto"/>
          <w:lang w:val="en-US" w:eastAsia="zh-CN" w:bidi="ar"/>
        </w:rPr>
        <w:t>安装后可</w:t>
      </w:r>
      <w:r>
        <w:rPr>
          <w:rFonts w:hint="default" w:ascii="宋体" w:hAnsi="宋体" w:eastAsia="宋体" w:cs="宋体"/>
          <w:b w:val="0"/>
          <w:bCs w:val="0"/>
          <w:i w:val="0"/>
          <w:color w:val="auto"/>
          <w:kern w:val="0"/>
          <w:sz w:val="21"/>
          <w:szCs w:val="21"/>
          <w:highlight w:val="none"/>
          <w:u w:val="none"/>
          <w:shd w:val="clear" w:color="auto" w:fill="auto"/>
          <w:lang w:val="en-US" w:eastAsia="zh-CN" w:bidi="ar"/>
        </w:rPr>
        <w:t>通过</w:t>
      </w:r>
      <w:r>
        <w:rPr>
          <w:rFonts w:hint="default" w:ascii="宋体" w:hAnsi="宋体" w:eastAsia="宋体" w:cs="宋体"/>
          <w:b w:val="0"/>
          <w:bCs w:val="0"/>
          <w:i w:val="0"/>
          <w:color w:val="auto"/>
          <w:kern w:val="0"/>
          <w:sz w:val="21"/>
          <w:szCs w:val="21"/>
          <w:highlight w:val="none"/>
          <w:u w:val="none"/>
          <w:shd w:val="clear" w:color="auto" w:fill="auto"/>
          <w:lang w:val="en-US" w:eastAsia="zh-CN" w:bidi="ar"/>
        </w:rPr>
        <w:t>ATI光度计的高效过滤器完整性测试。</w:t>
      </w:r>
    </w:p>
    <w:p w14:paraId="1DA919DD">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20、</w:t>
      </w:r>
      <w:r>
        <w:rPr>
          <w:rFonts w:hint="eastAsia" w:ascii="宋体" w:hAnsi="宋体" w:eastAsia="宋体" w:cs="宋体"/>
          <w:b w:val="0"/>
          <w:bCs w:val="0"/>
          <w:i w:val="0"/>
          <w:color w:val="auto"/>
          <w:kern w:val="0"/>
          <w:sz w:val="21"/>
          <w:szCs w:val="21"/>
          <w:highlight w:val="none"/>
          <w:u w:val="none"/>
          <w:shd w:val="clear" w:color="auto" w:fill="auto"/>
          <w:lang w:val="en-US" w:eastAsia="zh-CN" w:bidi="ar"/>
        </w:rPr>
        <w:t>完成</w:t>
      </w:r>
      <w:r>
        <w:rPr>
          <w:rFonts w:hint="default" w:ascii="宋体" w:hAnsi="宋体" w:eastAsia="宋体" w:cs="宋体"/>
          <w:b w:val="0"/>
          <w:bCs w:val="0"/>
          <w:i w:val="0"/>
          <w:color w:val="auto"/>
          <w:kern w:val="0"/>
          <w:sz w:val="21"/>
          <w:szCs w:val="21"/>
          <w:highlight w:val="none"/>
          <w:u w:val="none"/>
          <w:shd w:val="clear" w:color="auto" w:fill="auto"/>
          <w:lang w:val="en-US" w:eastAsia="zh-CN" w:bidi="ar"/>
        </w:rPr>
        <w:t>安装验证、操作验证。</w:t>
      </w:r>
    </w:p>
    <w:p w14:paraId="7FB4A85F">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21、柜内气流70%内循环，30%外排模式</w:t>
      </w:r>
      <w:bookmarkStart w:id="0" w:name="_GoBack"/>
      <w:bookmarkEnd w:id="0"/>
    </w:p>
    <w:p w14:paraId="355C9FE1">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22、规格要求：外形尺寸（长×宽×高mm）:</w:t>
      </w:r>
      <w:r>
        <w:rPr>
          <w:rFonts w:hint="eastAsia" w:ascii="宋体" w:hAnsi="宋体" w:eastAsia="宋体" w:cs="宋体"/>
          <w:b w:val="0"/>
          <w:bCs w:val="0"/>
          <w:i w:val="0"/>
          <w:color w:val="auto"/>
          <w:kern w:val="0"/>
          <w:sz w:val="21"/>
          <w:szCs w:val="21"/>
          <w:highlight w:val="none"/>
          <w:u w:val="none"/>
          <w:shd w:val="clear" w:color="auto" w:fill="auto"/>
          <w:lang w:val="en-US" w:eastAsia="zh-CN" w:bidi="ar"/>
        </w:rPr>
        <w:t>≤</w:t>
      </w:r>
      <w:r>
        <w:rPr>
          <w:rFonts w:hint="default" w:ascii="宋体" w:hAnsi="宋体" w:eastAsia="宋体" w:cs="宋体"/>
          <w:b w:val="0"/>
          <w:bCs w:val="0"/>
          <w:i w:val="0"/>
          <w:color w:val="auto"/>
          <w:kern w:val="0"/>
          <w:sz w:val="21"/>
          <w:szCs w:val="21"/>
          <w:highlight w:val="none"/>
          <w:u w:val="none"/>
          <w:shd w:val="clear" w:color="auto" w:fill="auto"/>
          <w:lang w:val="en-US" w:eastAsia="zh-CN" w:bidi="ar"/>
        </w:rPr>
        <w:t xml:space="preserve"> 1645×760×1420，内部尺寸（长×宽×高mm）:</w:t>
      </w:r>
      <w:r>
        <w:rPr>
          <w:rFonts w:hint="eastAsia" w:ascii="宋体" w:hAnsi="宋体" w:eastAsia="宋体" w:cs="宋体"/>
          <w:b w:val="0"/>
          <w:bCs w:val="0"/>
          <w:i w:val="0"/>
          <w:color w:val="auto"/>
          <w:kern w:val="0"/>
          <w:sz w:val="21"/>
          <w:szCs w:val="21"/>
          <w:highlight w:val="none"/>
          <w:u w:val="none"/>
          <w:shd w:val="clear" w:color="auto" w:fill="auto"/>
          <w:lang w:val="en-US" w:eastAsia="zh-CN" w:bidi="ar"/>
        </w:rPr>
        <w:t>≥</w:t>
      </w:r>
      <w:r>
        <w:rPr>
          <w:rFonts w:hint="default" w:ascii="宋体" w:hAnsi="宋体" w:eastAsia="宋体" w:cs="宋体"/>
          <w:b w:val="0"/>
          <w:bCs w:val="0"/>
          <w:i w:val="0"/>
          <w:color w:val="auto"/>
          <w:kern w:val="0"/>
          <w:sz w:val="21"/>
          <w:szCs w:val="21"/>
          <w:highlight w:val="none"/>
          <w:u w:val="none"/>
          <w:shd w:val="clear" w:color="auto" w:fill="auto"/>
          <w:lang w:val="en-US" w:eastAsia="zh-CN" w:bidi="ar"/>
        </w:rPr>
        <w:t>1570×555×675</w:t>
      </w:r>
    </w:p>
    <w:p w14:paraId="59B8C4A2">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23、配置清单</w:t>
      </w:r>
      <w:r>
        <w:rPr>
          <w:rFonts w:hint="eastAsia" w:ascii="宋体" w:hAnsi="宋体" w:eastAsia="宋体" w:cs="宋体"/>
          <w:b w:val="0"/>
          <w:bCs w:val="0"/>
          <w:i w:val="0"/>
          <w:color w:val="auto"/>
          <w:kern w:val="0"/>
          <w:sz w:val="21"/>
          <w:szCs w:val="21"/>
          <w:highlight w:val="none"/>
          <w:u w:val="none"/>
          <w:shd w:val="clear" w:color="auto" w:fill="auto"/>
          <w:lang w:val="en-US" w:eastAsia="zh-CN" w:bidi="ar"/>
        </w:rPr>
        <w:t>（包括但不限于）</w:t>
      </w:r>
    </w:p>
    <w:p w14:paraId="326142E1">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（1、1245主机：1台</w:t>
      </w:r>
    </w:p>
    <w:p w14:paraId="2E616812">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（2、移动支架：1副</w:t>
      </w:r>
    </w:p>
    <w:p w14:paraId="3CC58621">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（3、防溅插座：2个</w:t>
      </w:r>
    </w:p>
    <w:p w14:paraId="2F1820F0">
      <w:pPr>
        <w:spacing w:line="276" w:lineRule="auto"/>
        <w:ind w:left="-141" w:leftChars="-67"/>
        <w:jc w:val="left"/>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（4、30w紫外灯：1支</w:t>
      </w:r>
    </w:p>
    <w:p w14:paraId="46E29A2C">
      <w:pPr>
        <w:numPr>
          <w:ilvl w:val="0"/>
          <w:numId w:val="0"/>
        </w:numPr>
        <w:spacing w:line="276" w:lineRule="auto"/>
        <w:ind w:left="-141" w:leftChars="-67" w:firstLine="0" w:firstLineChars="0"/>
        <w:jc w:val="left"/>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szCs w:val="24"/>
          <w:lang w:val="en-US" w:eastAsia="zh-CN" w:bidi="ar-SA"/>
          <w14:textFill>
            <w14:solidFill>
              <w14:schemeClr w14:val="tx1"/>
            </w14:solidFill>
          </w14:textFill>
        </w:rPr>
        <w:t>三、</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商务要求</w:t>
      </w:r>
    </w:p>
    <w:p w14:paraId="7D4471AE">
      <w:pPr>
        <w:numPr>
          <w:ilvl w:val="0"/>
          <w:numId w:val="0"/>
        </w:num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1、中标人必须按项目进度安排计划，派出适当的技术人员到安装现场负责免费安装和调试工作。在安装施工期间，严格遵守用户方的有关规定。</w:t>
      </w:r>
    </w:p>
    <w:p w14:paraId="4871B6A7">
      <w:pPr>
        <w:tabs>
          <w:tab w:val="left" w:pos="0"/>
          <w:tab w:val="left" w:pos="420"/>
        </w:tabs>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2、安装验收期间，在招标人所在地对招标人进行仪器操作、日常维护、所有检测指标的现场培训，2年内须提供不少于每年1次的上门免费培训服务。培训所需全部费用均已包含在投标报价中。</w:t>
      </w:r>
    </w:p>
    <w:p w14:paraId="305CBD9B">
      <w:pPr>
        <w:numPr>
          <w:ilvl w:val="0"/>
          <w:numId w:val="0"/>
        </w:numPr>
        <w:tabs>
          <w:tab w:val="left" w:pos="0"/>
          <w:tab w:val="left" w:pos="420"/>
        </w:tabs>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3、中标人应将关键主机设备的用户手册、保修手册、有关单证资料及配备件、随机工具等交付给采购人，使用操作及安全须知等重要资料应附有中文说明。</w:t>
      </w:r>
    </w:p>
    <w:p w14:paraId="072C58C2">
      <w:pPr>
        <w:numPr>
          <w:ilvl w:val="0"/>
          <w:numId w:val="0"/>
        </w:numPr>
        <w:tabs>
          <w:tab w:val="left" w:pos="0"/>
          <w:tab w:val="left" w:pos="420"/>
        </w:tabs>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4、招标人按照采购合同规定的技术、服务、安全标准组织对中标人履约情况进行验收，并出具验收书。验收书应当包括每一项技术、服务、安全标准的履约情况。</w:t>
      </w:r>
    </w:p>
    <w:p w14:paraId="325C0BE8">
      <w:pPr>
        <w:numPr>
          <w:ilvl w:val="0"/>
          <w:numId w:val="0"/>
        </w:num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5、交付验收标准依次序对照适用标准为：①符合中华人民共和国“国家安全质量标准、环保标准或行业标准；”②符合招标文件和响应承诺中招标人认可的合理最佳配置、参数及各项要求；③货物来源国官方标准。货物为原厂商未启封全新包装，具出厂合格证，序列号、包装箱号与出厂批号一致，并可追溯查阅。所有随设备的附件必须齐全。</w:t>
      </w:r>
    </w:p>
    <w:p w14:paraId="36E6AF2F">
      <w:pPr>
        <w:numPr>
          <w:ilvl w:val="0"/>
          <w:numId w:val="0"/>
        </w:num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6、中标人将货物的用户手册、保修手册、有关单证资料及备品备件、随机工具等交付给招标人，使用操作及安全须知等重要资料应附有中文说明。货物验收所发生的检验费用由中标人负担。</w:t>
      </w:r>
    </w:p>
    <w:p w14:paraId="18890865">
      <w:pPr>
        <w:numPr>
          <w:ilvl w:val="0"/>
          <w:numId w:val="0"/>
        </w:num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8、中标人负责设备的供货、安装调试、验收，经招标人验收合格方可。</w:t>
      </w:r>
      <w:r>
        <w:rPr>
          <w:rFonts w:hint="eastAsia" w:ascii="Times New Roman" w:hAnsi="Times New Roman" w:eastAsia="宋体" w:cs="Times New Roman"/>
          <w:bCs/>
          <w:color w:val="000000" w:themeColor="text1"/>
          <w:kern w:val="0"/>
          <w:sz w:val="21"/>
          <w:szCs w:val="21"/>
          <w:highlight w:val="yellow"/>
          <w:lang w:val="en-US" w:eastAsia="zh-CN" w:bidi="ar-SA"/>
          <w14:textFill>
            <w14:solidFill>
              <w14:schemeClr w14:val="tx1"/>
            </w14:solidFill>
          </w14:textFill>
        </w:rPr>
        <w:t>质量保证期不少于 3 年</w:t>
      </w: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自招标人和中标人代表在货物安装调试验收后的验收书上签字之日起计算。“技术要求”中另有要求的，以其中的要求为准。质保期内由原设备生产厂家授权的总代理或者原设备生产厂家对所供货物实行包修、包换、包退、包维护保养，质保期后设备维修配件更换只收取成本费用。须提供由原设备生产厂家授权的总代理或者原设备生产厂家针对本项目出具的售后服务承诺书。</w:t>
      </w:r>
    </w:p>
    <w:p w14:paraId="769FEC37">
      <w:p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9、对招标人的服务通知，中标人在接报后 24 小时内响应， 48 小时内到达现场， 72 小时内处理完毕。若在 72 小时内仍未能有效解决，则自取走故障件之日起，3个工作日内提供备品以保证业务正常开展，若无法按时修复或如期提供备品造成停机，则按1:2延长保修期(即停机1天，延长保修期2天，如停用时间累计超过60天则保修期重新计算。)，若完全不能修复则由中标人免费更换同款整机。</w:t>
      </w:r>
    </w:p>
    <w:p w14:paraId="337D7580">
      <w:p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★10、中标人承担设备首次计量费用。</w:t>
      </w:r>
    </w:p>
    <w:p w14:paraId="1127B99D">
      <w:pPr>
        <w:numPr>
          <w:ilvl w:val="0"/>
          <w:numId w:val="0"/>
        </w:numPr>
        <w:spacing w:line="276" w:lineRule="auto"/>
        <w:ind w:leftChars="-67"/>
        <w:jc w:val="left"/>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p>
    <w:p w14:paraId="2B41D39A">
      <w:pPr>
        <w:rPr>
          <w:rFonts w:hint="eastAsia"/>
          <w:lang w:val="en-US" w:eastAsia="zh-CN"/>
        </w:rPr>
      </w:pPr>
      <w:r>
        <w:rPr>
          <w:rFonts w:hint="eastAsia"/>
          <w:lang w:val="en-US" w:eastAsia="zh-CN"/>
        </w:rPr>
        <w:br w:type="page"/>
      </w:r>
    </w:p>
    <w:p w14:paraId="63BFDB60">
      <w:pPr>
        <w:spacing w:line="276" w:lineRule="auto"/>
        <w:ind w:left="-141" w:leftChars="-67"/>
        <w:jc w:val="center"/>
        <w:rPr>
          <w:rFonts w:hint="default" w:ascii="Times New Roman" w:hAnsi="Times New Roman" w:eastAsia="宋体" w:cs="Times New Roman"/>
          <w:b/>
          <w:color w:val="000000" w:themeColor="text1"/>
          <w:kern w:val="0"/>
          <w:sz w:val="24"/>
          <w:szCs w:val="24"/>
          <w:lang w:val="en-US" w:eastAsia="zh-CN"/>
          <w14:textFill>
            <w14:solidFill>
              <w14:schemeClr w14:val="tx1"/>
            </w14:solidFill>
          </w14:textFill>
        </w:rPr>
      </w:pPr>
      <w: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t>包二、肺功能测试仪 １台 限价　２．５万元</w:t>
      </w:r>
    </w:p>
    <w:p w14:paraId="6AECFB30">
      <w:pPr>
        <w:numPr>
          <w:ilvl w:val="0"/>
          <w:numId w:val="0"/>
        </w:numPr>
        <w:spacing w:line="276" w:lineRule="auto"/>
        <w:ind w:left="-141" w:leftChars="-67"/>
        <w:jc w:val="left"/>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一、</w:t>
      </w:r>
      <w: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t xml:space="preserve">基本要求  </w:t>
      </w:r>
    </w:p>
    <w:p w14:paraId="07B72402">
      <w:pPr>
        <w:numPr>
          <w:ilvl w:val="0"/>
          <w:numId w:val="0"/>
        </w:numPr>
        <w:spacing w:line="276" w:lineRule="auto"/>
        <w:jc w:val="left"/>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1、</w:t>
      </w:r>
      <w:r>
        <w:rPr>
          <w:rFonts w:hint="eastAsia" w:ascii="Times New Roman" w:hAnsi="Times New Roman" w:eastAsia="宋体" w:cs="Times New Roman"/>
          <w:color w:val="000000" w:themeColor="text1"/>
          <w:szCs w:val="21"/>
          <w:lang w:val="en-US" w:eastAsia="zh-CN"/>
          <w14:textFill>
            <w14:solidFill>
              <w14:schemeClr w14:val="tx1"/>
            </w14:solidFill>
          </w14:textFill>
        </w:rPr>
        <w:t>名称：肺功能测试仪</w:t>
      </w:r>
    </w:p>
    <w:p w14:paraId="6D618411">
      <w:pPr>
        <w:numPr>
          <w:ilvl w:val="0"/>
          <w:numId w:val="0"/>
        </w:numPr>
        <w:spacing w:line="276" w:lineRule="auto"/>
        <w:jc w:val="left"/>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2、</w:t>
      </w:r>
      <w:r>
        <w:rPr>
          <w:rFonts w:hint="eastAsia" w:ascii="Times New Roman" w:hAnsi="Times New Roman" w:eastAsia="宋体" w:cs="Times New Roman"/>
          <w:color w:val="000000" w:themeColor="text1"/>
          <w:szCs w:val="21"/>
          <w:lang w:val="en-US" w:eastAsia="zh-CN"/>
          <w14:textFill>
            <w14:solidFill>
              <w14:schemeClr w14:val="tx1"/>
            </w14:solidFill>
          </w14:textFill>
        </w:rPr>
        <w:t>数量：１台</w:t>
      </w:r>
    </w:p>
    <w:p w14:paraId="34589C4C">
      <w:pPr>
        <w:numPr>
          <w:ilvl w:val="0"/>
          <w:numId w:val="0"/>
        </w:numPr>
        <w:spacing w:line="276" w:lineRule="auto"/>
        <w:jc w:val="left"/>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３</w:t>
      </w:r>
      <w:r>
        <w:rPr>
          <w:rFonts w:hint="default" w:ascii="Times New Roman" w:hAnsi="Times New Roman" w:eastAsia="宋体" w:cs="Times New Roman"/>
          <w:color w:val="000000" w:themeColor="text1"/>
          <w:szCs w:val="21"/>
          <w:lang w:val="en-US" w:eastAsia="zh-CN"/>
          <w14:textFill>
            <w14:solidFill>
              <w14:schemeClr w14:val="tx1"/>
            </w14:solidFill>
          </w14:textFill>
        </w:rPr>
        <w:t>、</w:t>
      </w:r>
      <w:r>
        <w:rPr>
          <w:rFonts w:hint="eastAsia" w:ascii="Times New Roman" w:hAnsi="Times New Roman" w:eastAsia="宋体" w:cs="Times New Roman"/>
          <w:color w:val="000000" w:themeColor="text1"/>
          <w:szCs w:val="21"/>
          <w:lang w:val="en-US" w:eastAsia="zh-CN"/>
          <w14:textFill>
            <w14:solidFill>
              <w14:schemeClr w14:val="tx1"/>
            </w14:solidFill>
          </w14:textFill>
        </w:rPr>
        <w:t>用途：用于测量肺活量、用力肺活量、最大通气量。</w:t>
      </w:r>
    </w:p>
    <w:p w14:paraId="2AE009A2">
      <w:pPr>
        <w:numPr>
          <w:ilvl w:val="0"/>
          <w:numId w:val="0"/>
        </w:numPr>
        <w:spacing w:line="276" w:lineRule="auto"/>
        <w:jc w:val="left"/>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４</w:t>
      </w:r>
      <w:r>
        <w:rPr>
          <w:rFonts w:hint="default" w:ascii="Times New Roman" w:hAnsi="Times New Roman" w:eastAsia="宋体" w:cs="Times New Roman"/>
          <w:color w:val="000000" w:themeColor="text1"/>
          <w:szCs w:val="21"/>
          <w:lang w:val="en-US" w:eastAsia="zh-CN"/>
          <w14:textFill>
            <w14:solidFill>
              <w14:schemeClr w14:val="tx1"/>
            </w14:solidFill>
          </w14:textFill>
        </w:rPr>
        <w:t>、</w:t>
      </w:r>
      <w:r>
        <w:rPr>
          <w:rFonts w:hint="eastAsia" w:ascii="Times New Roman" w:hAnsi="Times New Roman" w:eastAsia="宋体" w:cs="Times New Roman"/>
          <w:color w:val="000000" w:themeColor="text1"/>
          <w:szCs w:val="21"/>
          <w:lang w:val="en-US" w:eastAsia="zh-CN"/>
          <w14:textFill>
            <w14:solidFill>
              <w14:schemeClr w14:val="tx1"/>
            </w14:solidFill>
          </w14:textFill>
        </w:rPr>
        <w:t>货期：签订合同一个月内</w:t>
      </w:r>
    </w:p>
    <w:p w14:paraId="67F47DEC">
      <w:pPr>
        <w:spacing w:line="276" w:lineRule="auto"/>
        <w:ind w:left="-141" w:leftChars="-67"/>
        <w:jc w:val="left"/>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二、主要技术要求（达到或优于）</w:t>
      </w:r>
    </w:p>
    <w:p w14:paraId="57F9E34B">
      <w:pPr>
        <w:pStyle w:val="2"/>
        <w:spacing w:line="360" w:lineRule="auto"/>
        <w:rPr>
          <w:rFonts w:hint="eastAsia" w:ascii="宋体" w:hAnsi="宋体" w:eastAsia="宋体" w:cs="宋体"/>
          <w:sz w:val="24"/>
          <w:szCs w:val="24"/>
          <w:lang w:val="en-US" w:eastAsia="zh"/>
          <w:woUserID w:val="1"/>
        </w:rPr>
      </w:pPr>
      <w:r>
        <w:rPr>
          <w:rFonts w:hint="eastAsia" w:ascii="宋体" w:hAnsi="宋体" w:eastAsia="宋体" w:cs="宋体"/>
          <w:sz w:val="24"/>
          <w:szCs w:val="24"/>
          <w:lang w:val="en-US" w:eastAsia="zh-CN"/>
        </w:rPr>
        <w:t>2.1 可检测呼气、吸气指标，实时显示动态曲线（流量容积曲线、时间容积曲线）,便携式设计,可进行支气管舒张试验</w:t>
      </w:r>
      <w:r>
        <w:rPr>
          <w:rFonts w:hint="eastAsia" w:ascii="宋体" w:hAnsi="宋体" w:eastAsia="宋体" w:cs="宋体"/>
          <w:sz w:val="24"/>
          <w:szCs w:val="24"/>
          <w:lang w:val="en-US" w:eastAsia="zh"/>
          <w:woUserID w:val="1"/>
        </w:rPr>
        <w:t>。</w:t>
      </w:r>
    </w:p>
    <w:p w14:paraId="0F2C6D1A">
      <w:pPr>
        <w:pStyle w:val="2"/>
        <w:spacing w:line="360" w:lineRule="auto"/>
        <w:rPr>
          <w:rFonts w:hint="eastAsia" w:ascii="宋体" w:hAnsi="宋体" w:eastAsia="宋体" w:cs="宋体"/>
          <w:sz w:val="24"/>
          <w:szCs w:val="24"/>
          <w:lang w:val="en-US" w:eastAsia="zh"/>
        </w:rPr>
      </w:pPr>
      <w:r>
        <w:rPr>
          <w:rFonts w:hint="eastAsia" w:ascii="宋体" w:hAnsi="宋体" w:eastAsia="宋体" w:cs="宋体"/>
          <w:sz w:val="24"/>
          <w:szCs w:val="24"/>
          <w:lang w:val="en-US" w:eastAsia="zh"/>
        </w:rPr>
        <w:t xml:space="preserve">2.2 </w:t>
      </w:r>
      <w:r>
        <w:rPr>
          <w:rFonts w:hint="eastAsia" w:ascii="宋体" w:hAnsi="宋体" w:eastAsia="宋体" w:cs="宋体"/>
          <w:sz w:val="24"/>
          <w:szCs w:val="24"/>
          <w:lang w:val="en-US" w:eastAsia="zh-CN"/>
        </w:rPr>
        <w:t>检测显示参数包含：FVC（用力肺活量）：FVC、FEV1、FEV3、FEV6、FEV1/FVC、FEV3/FVC、FEV1/VC Max、PEF、FEF25、FEF50、FEF75、MMEF、VEXP、FET等呼气指标，PIF、FIVC、FIF50%、FEF50%/FIF50%等吸气指标；VC(肺活量)：VC、VT、IRV、ERV、IC等</w:t>
      </w:r>
      <w:r>
        <w:rPr>
          <w:rFonts w:hint="eastAsia" w:ascii="宋体" w:hAnsi="宋体" w:eastAsia="宋体" w:cs="宋体"/>
          <w:sz w:val="24"/>
          <w:szCs w:val="24"/>
          <w:lang w:val="en-US" w:eastAsia="zh"/>
        </w:rPr>
        <w:t>。</w:t>
      </w:r>
    </w:p>
    <w:p w14:paraId="5DF7B51A">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val="en-US" w:eastAsia="zh"/>
        </w:rPr>
        <w:t>3</w:t>
      </w:r>
      <w:r>
        <w:rPr>
          <w:rFonts w:hint="eastAsia" w:ascii="宋体" w:hAnsi="宋体" w:eastAsia="宋体" w:cs="宋体"/>
          <w:sz w:val="24"/>
          <w:szCs w:val="24"/>
          <w:lang w:val="en-US" w:eastAsia="zh-CN"/>
        </w:rPr>
        <w:t xml:space="preserve"> 传感器类型：筛网压差式传感器。</w:t>
      </w:r>
    </w:p>
    <w:p w14:paraId="548A7455">
      <w:pPr>
        <w:pStyle w:val="2"/>
        <w:spacing w:line="360" w:lineRule="auto"/>
        <w:rPr>
          <w:rFonts w:hint="eastAsia" w:ascii="宋体" w:hAnsi="宋体" w:eastAsia="宋体" w:cs="宋体"/>
          <w:sz w:val="24"/>
          <w:szCs w:val="24"/>
          <w:lang w:val="en-US" w:eastAsia="zh"/>
        </w:rPr>
      </w:pPr>
      <w:r>
        <w:rPr>
          <w:rFonts w:hint="eastAsia" w:ascii="宋体" w:hAnsi="宋体" w:eastAsia="宋体" w:cs="宋体"/>
          <w:sz w:val="24"/>
          <w:szCs w:val="24"/>
          <w:lang w:val="en-US" w:eastAsia="zh-CN"/>
        </w:rPr>
        <w:t>2.</w:t>
      </w:r>
      <w:r>
        <w:rPr>
          <w:rFonts w:hint="eastAsia" w:ascii="宋体" w:hAnsi="宋体" w:eastAsia="宋体" w:cs="宋体"/>
          <w:sz w:val="24"/>
          <w:szCs w:val="24"/>
          <w:lang w:val="en-US" w:eastAsia="zh"/>
        </w:rPr>
        <w:t>4</w:t>
      </w:r>
      <w:r>
        <w:rPr>
          <w:rFonts w:hint="eastAsia" w:ascii="宋体" w:hAnsi="宋体" w:eastAsia="宋体" w:cs="宋体"/>
          <w:sz w:val="24"/>
          <w:szCs w:val="24"/>
          <w:lang w:val="en-US" w:eastAsia="zh-CN"/>
        </w:rPr>
        <w:t xml:space="preserve"> 流量测量范围：（0～14）L/s；流量精确范围：±10%或0.17 L/s，取其大者</w:t>
      </w:r>
      <w:r>
        <w:rPr>
          <w:rFonts w:hint="eastAsia" w:ascii="宋体" w:hAnsi="宋体" w:eastAsia="宋体" w:cs="宋体"/>
          <w:sz w:val="24"/>
          <w:szCs w:val="24"/>
          <w:lang w:val="en-US" w:eastAsia="zh"/>
        </w:rPr>
        <w:t>。</w:t>
      </w:r>
    </w:p>
    <w:p w14:paraId="00A3F78A">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 容量测量范围：（0～10）L；容量精确范围：±3%或者±0.05L，取其大者。</w:t>
      </w:r>
    </w:p>
    <w:p w14:paraId="61AF5E81">
      <w:pPr>
        <w:pStyle w:val="2"/>
        <w:spacing w:line="360" w:lineRule="auto"/>
        <w:rPr>
          <w:rFonts w:hint="eastAsia" w:ascii="宋体" w:hAnsi="宋体" w:eastAsia="宋体" w:cs="宋体"/>
          <w:sz w:val="24"/>
          <w:szCs w:val="24"/>
          <w:lang w:val="en-US" w:eastAsia="zh"/>
          <w:woUserID w:val="1"/>
        </w:rPr>
      </w:pPr>
      <w:r>
        <w:rPr>
          <w:rFonts w:hint="eastAsia" w:ascii="宋体" w:hAnsi="宋体" w:eastAsia="宋体" w:cs="宋体"/>
          <w:sz w:val="24"/>
          <w:szCs w:val="24"/>
          <w:lang w:val="en-US" w:eastAsia="zh"/>
          <w:woUserID w:val="1"/>
        </w:rPr>
        <w:t xml:space="preserve">2.6 </w:t>
      </w:r>
      <w:r>
        <w:rPr>
          <w:rFonts w:hint="eastAsia" w:ascii="宋体" w:hAnsi="宋体" w:eastAsia="宋体" w:cs="宋体"/>
          <w:sz w:val="24"/>
          <w:szCs w:val="24"/>
          <w:lang w:val="en-US" w:eastAsia="zh-CN"/>
        </w:rPr>
        <w:t>气流阻力：流量测量范围内小于0.35Kpa/（L/s）</w:t>
      </w:r>
      <w:r>
        <w:rPr>
          <w:rFonts w:hint="eastAsia" w:ascii="宋体" w:hAnsi="宋体" w:eastAsia="宋体" w:cs="宋体"/>
          <w:sz w:val="24"/>
          <w:szCs w:val="24"/>
          <w:lang w:val="en-US" w:eastAsia="zh"/>
          <w:woUserID w:val="1"/>
        </w:rPr>
        <w:t>。</w:t>
      </w:r>
    </w:p>
    <w:p w14:paraId="7187D106">
      <w:pPr>
        <w:pStyle w:val="2"/>
        <w:spacing w:line="360" w:lineRule="auto"/>
        <w:rPr>
          <w:rFonts w:hint="eastAsia" w:ascii="宋体" w:hAnsi="宋体" w:eastAsia="宋体" w:cs="宋体"/>
          <w:sz w:val="24"/>
          <w:szCs w:val="24"/>
          <w:lang w:val="en-US" w:eastAsia="zh"/>
          <w:woUserID w:val="1"/>
        </w:rPr>
      </w:pPr>
      <w:r>
        <w:rPr>
          <w:rFonts w:hint="eastAsia" w:ascii="宋体" w:hAnsi="宋体" w:eastAsia="宋体" w:cs="宋体"/>
          <w:sz w:val="24"/>
          <w:szCs w:val="24"/>
          <w:lang w:val="en-US" w:eastAsia="zh"/>
          <w:woUserID w:val="1"/>
        </w:rPr>
        <w:t xml:space="preserve">2.7 </w:t>
      </w:r>
      <w:r>
        <w:rPr>
          <w:rFonts w:hint="eastAsia" w:ascii="宋体" w:hAnsi="宋体" w:eastAsia="宋体" w:cs="宋体"/>
          <w:sz w:val="24"/>
          <w:szCs w:val="24"/>
          <w:lang w:val="en-US" w:eastAsia="zh-CN"/>
        </w:rPr>
        <w:t>频率响应：应不超过±12%或者±0.25L/s，取其大者</w:t>
      </w:r>
      <w:r>
        <w:rPr>
          <w:rFonts w:hint="eastAsia" w:ascii="宋体" w:hAnsi="宋体" w:eastAsia="宋体" w:cs="宋体"/>
          <w:sz w:val="24"/>
          <w:szCs w:val="24"/>
          <w:lang w:val="en-US" w:eastAsia="zh"/>
          <w:woUserID w:val="1"/>
        </w:rPr>
        <w:t>。</w:t>
      </w:r>
    </w:p>
    <w:p w14:paraId="713A96A8">
      <w:pPr>
        <w:pStyle w:val="2"/>
        <w:spacing w:line="360" w:lineRule="auto"/>
        <w:rPr>
          <w:rFonts w:hint="eastAsia" w:ascii="宋体" w:hAnsi="宋体" w:eastAsia="宋体" w:cs="宋体"/>
          <w:sz w:val="24"/>
          <w:szCs w:val="24"/>
          <w:lang w:val="en-US" w:eastAsia="zh-CN"/>
          <w:woUserID w:val="1"/>
        </w:rPr>
      </w:pPr>
      <w:r>
        <w:rPr>
          <w:rFonts w:hint="eastAsia" w:ascii="宋体" w:hAnsi="宋体" w:eastAsia="宋体" w:cs="宋体"/>
          <w:sz w:val="24"/>
          <w:szCs w:val="24"/>
          <w:lang w:val="en-US" w:eastAsia="zh"/>
          <w:woUserID w:val="1"/>
        </w:rPr>
        <w:t xml:space="preserve">2.8 </w:t>
      </w:r>
      <w:r>
        <w:rPr>
          <w:rFonts w:hint="eastAsia" w:ascii="宋体" w:hAnsi="宋体" w:eastAsia="宋体" w:cs="宋体"/>
          <w:sz w:val="24"/>
          <w:szCs w:val="24"/>
          <w:lang w:val="en-US" w:eastAsia="zh-CN"/>
          <w:woUserID w:val="1"/>
        </w:rPr>
        <w:t>定标：可配合定标筒进行常规定标和三流速定标。</w:t>
      </w:r>
    </w:p>
    <w:p w14:paraId="130B8BD8">
      <w:pPr>
        <w:pStyle w:val="2"/>
        <w:spacing w:line="360" w:lineRule="auto"/>
        <w:rPr>
          <w:rFonts w:hint="eastAsia" w:ascii="宋体" w:hAnsi="宋体" w:eastAsia="宋体" w:cs="宋体"/>
          <w:sz w:val="24"/>
          <w:szCs w:val="24"/>
          <w:lang w:val="en-US" w:eastAsia="zh-CN"/>
          <w:woUserID w:val="1"/>
        </w:rPr>
      </w:pPr>
      <w:r>
        <w:rPr>
          <w:rFonts w:hint="eastAsia" w:ascii="宋体" w:hAnsi="宋体" w:eastAsia="宋体" w:cs="宋体"/>
          <w:sz w:val="24"/>
          <w:szCs w:val="24"/>
          <w:lang w:val="en-US" w:eastAsia="zh"/>
          <w:woUserID w:val="1"/>
        </w:rPr>
        <w:t xml:space="preserve">2.9 </w:t>
      </w:r>
      <w:r>
        <w:rPr>
          <w:rFonts w:hint="eastAsia" w:ascii="宋体" w:hAnsi="宋体" w:eastAsia="宋体" w:cs="宋体"/>
          <w:sz w:val="24"/>
          <w:szCs w:val="24"/>
          <w:lang w:val="en-US" w:eastAsia="zh-CN"/>
          <w:woUserID w:val="1"/>
        </w:rPr>
        <w:t>具备自动测量环境温湿度并进行BTPS自动修正功能。</w:t>
      </w:r>
    </w:p>
    <w:p w14:paraId="5B86CDE4">
      <w:pPr>
        <w:pStyle w:val="2"/>
        <w:spacing w:line="360" w:lineRule="auto"/>
        <w:rPr>
          <w:rFonts w:hint="eastAsia" w:ascii="宋体" w:hAnsi="宋体" w:eastAsia="宋体" w:cs="宋体"/>
          <w:sz w:val="24"/>
          <w:szCs w:val="24"/>
          <w:lang w:val="en-US" w:eastAsia="zh-CN"/>
          <w:woUserID w:val="1"/>
        </w:rPr>
      </w:pPr>
      <w:r>
        <w:rPr>
          <w:rFonts w:hint="eastAsia" w:ascii="宋体" w:hAnsi="宋体" w:eastAsia="宋体" w:cs="宋体"/>
          <w:sz w:val="24"/>
          <w:szCs w:val="24"/>
          <w:lang w:val="en-US" w:eastAsia="zh"/>
          <w:woUserID w:val="1"/>
        </w:rPr>
        <w:t xml:space="preserve">2.10 </w:t>
      </w:r>
      <w:r>
        <w:rPr>
          <w:rFonts w:hint="eastAsia" w:ascii="宋体" w:hAnsi="宋体" w:eastAsia="宋体" w:cs="宋体"/>
          <w:sz w:val="24"/>
          <w:szCs w:val="24"/>
          <w:lang w:val="en-US" w:eastAsia="zh-CN"/>
          <w:woUserID w:val="1"/>
        </w:rPr>
        <w:t>软件功能：受检者数据管理、以图表方式重现数据、测试期间实时数据显示、实时显示检测期间的FVC, SVC, MVV等图形及数值，可自动分析检测结果，在测试期间实时显示流量容积（F-V）曲线、时间容积（V-T）曲线；报告单可以A4报告体现。</w:t>
      </w:r>
    </w:p>
    <w:p w14:paraId="500A7546">
      <w:pPr>
        <w:pStyle w:val="2"/>
        <w:spacing w:line="360" w:lineRule="auto"/>
        <w:rPr>
          <w:rFonts w:hint="eastAsia" w:ascii="宋体" w:hAnsi="宋体" w:eastAsia="宋体" w:cs="宋体"/>
          <w:sz w:val="24"/>
          <w:szCs w:val="24"/>
          <w:lang w:val="en-US" w:eastAsia="zh"/>
          <w:woUserID w:val="1"/>
        </w:rPr>
      </w:pPr>
      <w:r>
        <w:rPr>
          <w:rFonts w:hint="eastAsia" w:ascii="宋体" w:hAnsi="宋体" w:eastAsia="宋体" w:cs="宋体"/>
          <w:sz w:val="24"/>
          <w:szCs w:val="24"/>
          <w:highlight w:val="none"/>
          <w:lang w:val="en-US" w:eastAsia="zh"/>
        </w:rPr>
        <w:t>2.</w:t>
      </w:r>
      <w:r>
        <w:rPr>
          <w:rFonts w:hint="eastAsia" w:ascii="宋体" w:hAnsi="宋体" w:eastAsia="宋体" w:cs="宋体"/>
          <w:sz w:val="24"/>
          <w:szCs w:val="24"/>
          <w:highlight w:val="none"/>
          <w:lang w:val="en-US" w:eastAsia="zh"/>
          <w:woUserID w:val="1"/>
        </w:rPr>
        <w:t>11</w:t>
      </w:r>
      <w:r>
        <w:rPr>
          <w:rFonts w:hint="eastAsia" w:ascii="宋体" w:hAnsi="宋体" w:eastAsia="宋体" w:cs="宋体"/>
          <w:sz w:val="24"/>
          <w:szCs w:val="24"/>
          <w:highlight w:val="none"/>
          <w:lang w:val="en-US" w:eastAsia="zh"/>
        </w:rPr>
        <w:t xml:space="preserve"> </w:t>
      </w:r>
      <w:r>
        <w:rPr>
          <w:rFonts w:hint="eastAsia" w:ascii="宋体" w:hAnsi="宋体" w:eastAsia="宋体" w:cs="宋体"/>
          <w:sz w:val="24"/>
          <w:szCs w:val="24"/>
          <w:highlight w:val="none"/>
          <w:lang w:val="en-US" w:eastAsia="zh-CN"/>
        </w:rPr>
        <w:t>质</w:t>
      </w:r>
      <w:r>
        <w:rPr>
          <w:rFonts w:hint="eastAsia" w:ascii="宋体" w:hAnsi="宋体" w:eastAsia="宋体" w:cs="宋体"/>
          <w:sz w:val="24"/>
          <w:szCs w:val="24"/>
          <w:lang w:val="en-US" w:eastAsia="zh-CN"/>
        </w:rPr>
        <w:t>量控制：依据ATS/ERS自动计算质控评级A、B、C、D、E、U、F；，受检者检查过程中，实时数据图像监测呼气时间，呼气末流速等，严格把控检查质量，保证检查结果准确</w:t>
      </w:r>
      <w:r>
        <w:rPr>
          <w:rFonts w:hint="eastAsia" w:ascii="宋体" w:hAnsi="宋体" w:eastAsia="宋体" w:cs="宋体"/>
          <w:sz w:val="24"/>
          <w:szCs w:val="24"/>
          <w:lang w:val="en-US" w:eastAsia="zh"/>
          <w:woUserID w:val="1"/>
        </w:rPr>
        <w:t>。</w:t>
      </w:r>
    </w:p>
    <w:p w14:paraId="0053EF33">
      <w:pPr>
        <w:pStyle w:val="2"/>
        <w:spacing w:line="360" w:lineRule="auto"/>
        <w:rPr>
          <w:rFonts w:hint="eastAsia" w:ascii="宋体" w:hAnsi="宋体" w:eastAsia="宋体" w:cs="宋体"/>
          <w:sz w:val="24"/>
          <w:szCs w:val="24"/>
          <w:lang w:val="en-US" w:eastAsia="zh"/>
          <w:woUserID w:val="1"/>
        </w:rPr>
      </w:pPr>
      <w:r>
        <w:rPr>
          <w:rFonts w:hint="eastAsia" w:ascii="宋体" w:hAnsi="宋体" w:eastAsia="宋体" w:cs="宋体"/>
          <w:sz w:val="24"/>
          <w:szCs w:val="24"/>
          <w:lang w:val="en-US" w:eastAsia="zh"/>
        </w:rPr>
        <w:t>2.</w:t>
      </w:r>
      <w:r>
        <w:rPr>
          <w:rFonts w:hint="eastAsia" w:ascii="宋体" w:hAnsi="宋体" w:eastAsia="宋体" w:cs="宋体"/>
          <w:sz w:val="24"/>
          <w:szCs w:val="24"/>
          <w:lang w:val="en-US" w:eastAsia="zh"/>
          <w:woUserID w:val="1"/>
        </w:rPr>
        <w:t>12</w:t>
      </w:r>
      <w:r>
        <w:rPr>
          <w:rFonts w:hint="eastAsia" w:ascii="宋体" w:hAnsi="宋体" w:eastAsia="宋体" w:cs="宋体"/>
          <w:sz w:val="24"/>
          <w:szCs w:val="24"/>
          <w:lang w:val="en-US" w:eastAsia="zh"/>
        </w:rPr>
        <w:t xml:space="preserve"> </w:t>
      </w:r>
      <w:r>
        <w:rPr>
          <w:rFonts w:hint="eastAsia" w:ascii="宋体" w:hAnsi="宋体" w:eastAsia="宋体" w:cs="宋体"/>
          <w:sz w:val="24"/>
          <w:szCs w:val="24"/>
          <w:lang w:val="en-US" w:eastAsia="zh-CN"/>
        </w:rPr>
        <w:t>软件操作：肺功能检查对象信息收集及管理模块：可录入检查对象基本信息、症状、危险因素、呼吸系统疾病史、身体测量结果、禁忌症、及定期的慢阻肺高危人群及患者的随访管理等信息；随访问卷模块：CAT、mMRC、COPD-SQ等问卷配置；账号管理及设置模块：账号及密码管理，账户基本信息配置，版本升级、设备管理、预计值选择、数据同步等</w:t>
      </w:r>
      <w:r>
        <w:rPr>
          <w:rFonts w:hint="eastAsia" w:ascii="宋体" w:hAnsi="宋体" w:eastAsia="宋体" w:cs="宋体"/>
          <w:sz w:val="24"/>
          <w:szCs w:val="24"/>
          <w:lang w:val="en-US" w:eastAsia="zh"/>
          <w:woUserID w:val="1"/>
        </w:rPr>
        <w:t>。</w:t>
      </w:r>
    </w:p>
    <w:p w14:paraId="5455C521">
      <w:pPr>
        <w:pStyle w:val="2"/>
        <w:spacing w:line="360" w:lineRule="auto"/>
        <w:rPr>
          <w:rFonts w:hint="eastAsia" w:ascii="宋体" w:hAnsi="宋体" w:eastAsia="宋体" w:cs="宋体"/>
          <w:sz w:val="24"/>
          <w:szCs w:val="24"/>
          <w:lang w:val="en-US" w:eastAsia="zh"/>
          <w:woUserID w:val="1"/>
        </w:rPr>
      </w:pPr>
      <w:r>
        <w:rPr>
          <w:rFonts w:hint="eastAsia" w:ascii="宋体" w:hAnsi="宋体" w:eastAsia="宋体" w:cs="宋体"/>
          <w:sz w:val="24"/>
          <w:szCs w:val="24"/>
          <w:lang w:val="en-US" w:eastAsia="zh"/>
        </w:rPr>
        <w:t>2.</w:t>
      </w:r>
      <w:r>
        <w:rPr>
          <w:rFonts w:hint="eastAsia" w:ascii="宋体" w:hAnsi="宋体" w:eastAsia="宋体" w:cs="宋体"/>
          <w:sz w:val="24"/>
          <w:szCs w:val="24"/>
          <w:lang w:val="en-US" w:eastAsia="zh"/>
          <w:woUserID w:val="1"/>
        </w:rPr>
        <w:t>13</w:t>
      </w:r>
      <w:r>
        <w:rPr>
          <w:rFonts w:hint="eastAsia" w:ascii="宋体" w:hAnsi="宋体" w:eastAsia="宋体" w:cs="宋体"/>
          <w:sz w:val="24"/>
          <w:szCs w:val="24"/>
          <w:lang w:val="en-US" w:eastAsia="zh"/>
        </w:rPr>
        <w:t xml:space="preserve"> </w:t>
      </w:r>
      <w:r>
        <w:rPr>
          <w:rFonts w:hint="eastAsia" w:ascii="宋体" w:hAnsi="宋体" w:eastAsia="宋体" w:cs="宋体"/>
          <w:sz w:val="24"/>
          <w:szCs w:val="24"/>
          <w:lang w:val="en-US" w:eastAsia="zh-CN"/>
        </w:rPr>
        <w:t>云端数据平台：项目管理功能、质控管理功能、信息管理功能、报告管理模块、数据导出功能、数据共享、数据安全及平台可扩展功能</w:t>
      </w:r>
      <w:r>
        <w:rPr>
          <w:rFonts w:hint="eastAsia" w:ascii="宋体" w:hAnsi="宋体" w:eastAsia="宋体" w:cs="宋体"/>
          <w:sz w:val="24"/>
          <w:szCs w:val="24"/>
          <w:lang w:val="en-US" w:eastAsia="zh"/>
          <w:woUserID w:val="1"/>
        </w:rPr>
        <w:t>。</w:t>
      </w:r>
    </w:p>
    <w:p w14:paraId="729260D0">
      <w:pPr>
        <w:pStyle w:val="2"/>
        <w:spacing w:line="360" w:lineRule="auto"/>
        <w:rPr>
          <w:rFonts w:hint="eastAsia" w:ascii="宋体" w:hAnsi="宋体" w:eastAsia="宋体" w:cs="宋体"/>
          <w:sz w:val="24"/>
          <w:szCs w:val="24"/>
          <w:lang w:val="en-US" w:eastAsia="zh"/>
          <w:woUserID w:val="1"/>
        </w:rPr>
      </w:pPr>
      <w:r>
        <w:rPr>
          <w:rFonts w:hint="eastAsia" w:ascii="宋体" w:hAnsi="宋体" w:eastAsia="宋体" w:cs="宋体"/>
          <w:sz w:val="24"/>
          <w:szCs w:val="24"/>
          <w:lang w:val="en-US" w:eastAsia="zh"/>
        </w:rPr>
        <w:t>2.1</w:t>
      </w:r>
      <w:r>
        <w:rPr>
          <w:rFonts w:hint="eastAsia" w:ascii="宋体" w:hAnsi="宋体" w:eastAsia="宋体" w:cs="宋体"/>
          <w:sz w:val="24"/>
          <w:szCs w:val="24"/>
          <w:lang w:val="en-US" w:eastAsia="zh"/>
          <w:woUserID w:val="1"/>
        </w:rPr>
        <w:t xml:space="preserve">4 </w:t>
      </w:r>
      <w:r>
        <w:rPr>
          <w:rFonts w:hint="eastAsia" w:ascii="宋体" w:hAnsi="宋体" w:eastAsia="宋体" w:cs="宋体"/>
          <w:sz w:val="24"/>
          <w:szCs w:val="24"/>
          <w:lang w:val="en-US" w:eastAsia="zh-CN"/>
        </w:rPr>
        <w:t>系统连接：配备肺功能检查系统软件，数据及图像输出可通过USB、蓝牙、GSM方式传输</w:t>
      </w:r>
      <w:r>
        <w:rPr>
          <w:rFonts w:hint="eastAsia" w:ascii="宋体" w:hAnsi="宋体" w:eastAsia="宋体" w:cs="宋体"/>
          <w:sz w:val="24"/>
          <w:szCs w:val="24"/>
          <w:lang w:val="en-US" w:eastAsia="zh"/>
          <w:woUserID w:val="1"/>
        </w:rPr>
        <w:t xml:space="preserve">。2.15 </w:t>
      </w:r>
      <w:r>
        <w:rPr>
          <w:rFonts w:hint="eastAsia" w:ascii="宋体" w:hAnsi="宋体" w:eastAsia="宋体" w:cs="宋体"/>
          <w:sz w:val="24"/>
          <w:szCs w:val="24"/>
          <w:lang w:val="en-US" w:eastAsia="zh-CN"/>
        </w:rPr>
        <w:t>数据传输：可通过数据传输模块将测量数据同步到云端，让医生实现远程查看测量结果；也可以导出Excel格式的历史检查数据</w:t>
      </w:r>
      <w:r>
        <w:rPr>
          <w:rFonts w:hint="eastAsia" w:ascii="宋体" w:hAnsi="宋体" w:eastAsia="宋体" w:cs="宋体"/>
          <w:sz w:val="24"/>
          <w:szCs w:val="24"/>
          <w:lang w:val="en-US" w:eastAsia="zh"/>
          <w:woUserID w:val="1"/>
        </w:rPr>
        <w:t>。</w:t>
      </w:r>
    </w:p>
    <w:p w14:paraId="3ED2BD76">
      <w:pPr>
        <w:pStyle w:val="2"/>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lang w:val="en-US" w:eastAsia="zh"/>
          <w:woUserID w:val="1"/>
        </w:rPr>
        <w:t xml:space="preserve">2.16 </w:t>
      </w:r>
      <w:r>
        <w:rPr>
          <w:rFonts w:hint="eastAsia" w:ascii="宋体" w:hAnsi="宋体" w:eastAsia="宋体" w:cs="宋体"/>
          <w:sz w:val="24"/>
          <w:szCs w:val="24"/>
          <w:lang w:val="en-US" w:eastAsia="zh-CN"/>
          <w:woUserID w:val="1"/>
        </w:rPr>
        <w:t>预设多种肺功能预计值参数,中国人预计值公式</w:t>
      </w:r>
      <w:r>
        <w:rPr>
          <w:rFonts w:hint="eastAsia" w:ascii="宋体" w:hAnsi="宋体" w:eastAsia="宋体" w:cs="宋体"/>
          <w:sz w:val="24"/>
          <w:szCs w:val="24"/>
          <w:lang w:val="en-US" w:eastAsia="zh"/>
          <w:woUserID w:val="1"/>
        </w:rPr>
        <w:t>。</w:t>
      </w:r>
    </w:p>
    <w:p w14:paraId="4CFD4461">
      <w:pPr>
        <w:numPr>
          <w:ilvl w:val="0"/>
          <w:numId w:val="0"/>
        </w:numPr>
        <w:spacing w:line="276" w:lineRule="auto"/>
        <w:ind w:left="-141" w:leftChars="-67" w:firstLine="0" w:firstLineChars="0"/>
        <w:jc w:val="left"/>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szCs w:val="24"/>
          <w:lang w:val="en-US" w:eastAsia="zh-CN" w:bidi="ar-SA"/>
          <w14:textFill>
            <w14:solidFill>
              <w14:schemeClr w14:val="tx1"/>
            </w14:solidFill>
          </w14:textFill>
        </w:rPr>
        <w:t>三、</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商务要求</w:t>
      </w:r>
    </w:p>
    <w:p w14:paraId="25114B73">
      <w:pPr>
        <w:numPr>
          <w:ilvl w:val="0"/>
          <w:numId w:val="0"/>
        </w:num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1、中标人必须按项目进度安排计划，派出适当的技术人员到安装现场负责免费安装和调试工作。在安装施工期间，严格遵守用户方的有关规定。</w:t>
      </w:r>
    </w:p>
    <w:p w14:paraId="7EE44841">
      <w:pPr>
        <w:tabs>
          <w:tab w:val="left" w:pos="0"/>
          <w:tab w:val="left" w:pos="420"/>
        </w:tabs>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2、安装验收期间，在招标人所在地对招标人进行仪器操作、日常维护、所有检测指标的现场培训，2年内须提供不少于每年1次的上门免费培训服务。培训所需全部费用均已包含在投标报价中。</w:t>
      </w:r>
    </w:p>
    <w:p w14:paraId="550CCE8F">
      <w:pPr>
        <w:numPr>
          <w:ilvl w:val="0"/>
          <w:numId w:val="0"/>
        </w:numPr>
        <w:tabs>
          <w:tab w:val="left" w:pos="0"/>
          <w:tab w:val="left" w:pos="420"/>
        </w:tabs>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3、中标人应将关键主机设备的用户手册、保修手册、有关单证资料及配备件、随机工具等交付给采购人，使用操作及安全须知等重要资料应附有中文说明。</w:t>
      </w:r>
    </w:p>
    <w:p w14:paraId="1FAE5C31">
      <w:pPr>
        <w:numPr>
          <w:ilvl w:val="0"/>
          <w:numId w:val="0"/>
        </w:numPr>
        <w:tabs>
          <w:tab w:val="left" w:pos="0"/>
          <w:tab w:val="left" w:pos="420"/>
        </w:tabs>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4、招标人按照采购合同规定的技术、服务、安全标准组织对中标人履约情况进行验收，并出具验收书。验收书应当包括每一项技术、服务、安全标准的履约情况。</w:t>
      </w:r>
    </w:p>
    <w:p w14:paraId="57ADCECC">
      <w:pPr>
        <w:numPr>
          <w:ilvl w:val="0"/>
          <w:numId w:val="0"/>
        </w:num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5、交付验收标准依次序对照适用标准为：①符合中华人民共和国“国家安全质量标准、环保标准或行业标准；”②符合招标文件和响应承诺中招标人认可的合理最佳配置、参数及各项要求；③货物来源国官方标准。货物为原厂商未启封全新包装，具出厂合格证，序列号、包装箱号与出厂批号一致，并可追溯查阅。所有随设备的附件必须齐全。</w:t>
      </w:r>
    </w:p>
    <w:p w14:paraId="4E074CE2">
      <w:pPr>
        <w:numPr>
          <w:ilvl w:val="0"/>
          <w:numId w:val="0"/>
        </w:num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6、中标人将货物的用户手册、保修手册、有关单证资料及备品备件、随机工具等交付给招标人，使用操作及安全须知等重要资料应附有中文说明。货物验收所发生的检验费用由中标人负担。</w:t>
      </w:r>
    </w:p>
    <w:p w14:paraId="311888FC">
      <w:pPr>
        <w:numPr>
          <w:ilvl w:val="0"/>
          <w:numId w:val="0"/>
        </w:num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8、中标人负责设备的供货、安装调试、验收，经招标人验收合格方可。</w:t>
      </w:r>
      <w:r>
        <w:rPr>
          <w:rFonts w:hint="eastAsia" w:ascii="Times New Roman" w:hAnsi="Times New Roman" w:eastAsia="宋体" w:cs="Times New Roman"/>
          <w:bCs/>
          <w:color w:val="000000" w:themeColor="text1"/>
          <w:kern w:val="0"/>
          <w:sz w:val="21"/>
          <w:szCs w:val="21"/>
          <w:highlight w:val="yellow"/>
          <w:lang w:val="en-US" w:eastAsia="zh-CN" w:bidi="ar-SA"/>
          <w14:textFill>
            <w14:solidFill>
              <w14:schemeClr w14:val="tx1"/>
            </w14:solidFill>
          </w14:textFill>
        </w:rPr>
        <w:t>质量保证期不少于 2 年</w:t>
      </w: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自招标人和中标人代表在货物安装调试验收后的验收书上签字之日起计算。“技术要求”中另有要求的，以其中的要求为准。质保期内由原设备生产厂家授权的总代理或者原设备生产厂家对所供货物实行包修、包换、包退、包维护保养，质保期后设备维修配件更换只收取成本费用。须提供由原设备生产厂家授权的总代理或者原设备生产厂家针对本项目出具的售后服务承诺书。</w:t>
      </w:r>
    </w:p>
    <w:p w14:paraId="4D69DF9E">
      <w:p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9、对招标人的服务通知，中标人在接报后 24 小时内响应， 48 小时内到达现场， 72 小时内处理完毕。若在 72 小时内仍未能有效解决，则自取走故障件之日起，3个工作日内提供备品以保证业务正常开展，若无法按时修复或如期提供备品造成停机，则按1:2延长保修期(即停机1天，延长保修期2天，如停用时间累计超过60天则保修期重新计算。)，若完全不能修复则由中标人免费更换同款整机。</w:t>
      </w:r>
    </w:p>
    <w:p w14:paraId="0BC39782">
      <w:pPr>
        <w:spacing w:line="360" w:lineRule="auto"/>
        <w:rPr>
          <w:rFonts w:hint="default"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★10、中标人承担设备首次计量费用。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C76"/>
    <w:rsid w:val="000013B3"/>
    <w:rsid w:val="00004425"/>
    <w:rsid w:val="000156B4"/>
    <w:rsid w:val="00020478"/>
    <w:rsid w:val="000214E4"/>
    <w:rsid w:val="0004574A"/>
    <w:rsid w:val="00051F24"/>
    <w:rsid w:val="00054CF9"/>
    <w:rsid w:val="00081250"/>
    <w:rsid w:val="000A3F88"/>
    <w:rsid w:val="000B5F70"/>
    <w:rsid w:val="000B7574"/>
    <w:rsid w:val="000C2093"/>
    <w:rsid w:val="000E295A"/>
    <w:rsid w:val="000E3842"/>
    <w:rsid w:val="000F2121"/>
    <w:rsid w:val="000F793C"/>
    <w:rsid w:val="00100234"/>
    <w:rsid w:val="00107683"/>
    <w:rsid w:val="001216CD"/>
    <w:rsid w:val="00126162"/>
    <w:rsid w:val="001366A5"/>
    <w:rsid w:val="00136AF7"/>
    <w:rsid w:val="00142A18"/>
    <w:rsid w:val="0014407F"/>
    <w:rsid w:val="00176A03"/>
    <w:rsid w:val="0018453A"/>
    <w:rsid w:val="0018488F"/>
    <w:rsid w:val="001A034F"/>
    <w:rsid w:val="001C4EA4"/>
    <w:rsid w:val="001D08FE"/>
    <w:rsid w:val="001D5A73"/>
    <w:rsid w:val="001D6057"/>
    <w:rsid w:val="001F344F"/>
    <w:rsid w:val="001F3C73"/>
    <w:rsid w:val="001F3F88"/>
    <w:rsid w:val="001F6F6C"/>
    <w:rsid w:val="00207680"/>
    <w:rsid w:val="0021252E"/>
    <w:rsid w:val="00232752"/>
    <w:rsid w:val="0023488E"/>
    <w:rsid w:val="00236B53"/>
    <w:rsid w:val="00237C14"/>
    <w:rsid w:val="00244FE1"/>
    <w:rsid w:val="0025060F"/>
    <w:rsid w:val="00251F27"/>
    <w:rsid w:val="002646AA"/>
    <w:rsid w:val="00274644"/>
    <w:rsid w:val="002757C5"/>
    <w:rsid w:val="00276757"/>
    <w:rsid w:val="0028498F"/>
    <w:rsid w:val="0029604A"/>
    <w:rsid w:val="002A7719"/>
    <w:rsid w:val="002B6096"/>
    <w:rsid w:val="002C5223"/>
    <w:rsid w:val="002E08C8"/>
    <w:rsid w:val="002E1324"/>
    <w:rsid w:val="002E3FFF"/>
    <w:rsid w:val="002F71A2"/>
    <w:rsid w:val="002F74A6"/>
    <w:rsid w:val="003007ED"/>
    <w:rsid w:val="00312453"/>
    <w:rsid w:val="003146AE"/>
    <w:rsid w:val="003301D5"/>
    <w:rsid w:val="003328EA"/>
    <w:rsid w:val="00337BF2"/>
    <w:rsid w:val="003548B2"/>
    <w:rsid w:val="0035719F"/>
    <w:rsid w:val="00366108"/>
    <w:rsid w:val="0037270A"/>
    <w:rsid w:val="00374DFB"/>
    <w:rsid w:val="00385A1B"/>
    <w:rsid w:val="003955FF"/>
    <w:rsid w:val="003A3A27"/>
    <w:rsid w:val="003A56E1"/>
    <w:rsid w:val="003C248D"/>
    <w:rsid w:val="003E183D"/>
    <w:rsid w:val="003E67F3"/>
    <w:rsid w:val="003F29D2"/>
    <w:rsid w:val="003F4FCD"/>
    <w:rsid w:val="00416356"/>
    <w:rsid w:val="00423804"/>
    <w:rsid w:val="00425254"/>
    <w:rsid w:val="00425989"/>
    <w:rsid w:val="00427A35"/>
    <w:rsid w:val="00435B67"/>
    <w:rsid w:val="004404F3"/>
    <w:rsid w:val="00443B9C"/>
    <w:rsid w:val="00450999"/>
    <w:rsid w:val="0045454C"/>
    <w:rsid w:val="00476864"/>
    <w:rsid w:val="00486BDF"/>
    <w:rsid w:val="004C0DB0"/>
    <w:rsid w:val="004D77B5"/>
    <w:rsid w:val="004F6FAC"/>
    <w:rsid w:val="00502C19"/>
    <w:rsid w:val="00516389"/>
    <w:rsid w:val="00520F19"/>
    <w:rsid w:val="00536404"/>
    <w:rsid w:val="005655EB"/>
    <w:rsid w:val="00574697"/>
    <w:rsid w:val="00582878"/>
    <w:rsid w:val="0058713F"/>
    <w:rsid w:val="005D0447"/>
    <w:rsid w:val="005D0D12"/>
    <w:rsid w:val="005D4D36"/>
    <w:rsid w:val="005D7236"/>
    <w:rsid w:val="005D7CAC"/>
    <w:rsid w:val="005E49C2"/>
    <w:rsid w:val="006078C6"/>
    <w:rsid w:val="00627384"/>
    <w:rsid w:val="0062761A"/>
    <w:rsid w:val="00627FA8"/>
    <w:rsid w:val="0065606C"/>
    <w:rsid w:val="00661222"/>
    <w:rsid w:val="00661CFB"/>
    <w:rsid w:val="006620A1"/>
    <w:rsid w:val="00680AD4"/>
    <w:rsid w:val="00685D4C"/>
    <w:rsid w:val="006918CF"/>
    <w:rsid w:val="006A2665"/>
    <w:rsid w:val="006B6AE4"/>
    <w:rsid w:val="006C63B9"/>
    <w:rsid w:val="006E6AB5"/>
    <w:rsid w:val="006F4CC7"/>
    <w:rsid w:val="00707B26"/>
    <w:rsid w:val="00727861"/>
    <w:rsid w:val="00732759"/>
    <w:rsid w:val="007331D2"/>
    <w:rsid w:val="00737192"/>
    <w:rsid w:val="00740E1A"/>
    <w:rsid w:val="0075298D"/>
    <w:rsid w:val="00781287"/>
    <w:rsid w:val="00790C8C"/>
    <w:rsid w:val="00795A4E"/>
    <w:rsid w:val="007B47B7"/>
    <w:rsid w:val="007C002E"/>
    <w:rsid w:val="007C4A19"/>
    <w:rsid w:val="007C7182"/>
    <w:rsid w:val="007E51C6"/>
    <w:rsid w:val="0080286E"/>
    <w:rsid w:val="008173C7"/>
    <w:rsid w:val="00821C95"/>
    <w:rsid w:val="00834148"/>
    <w:rsid w:val="00846189"/>
    <w:rsid w:val="00847D52"/>
    <w:rsid w:val="0086227F"/>
    <w:rsid w:val="00867DF5"/>
    <w:rsid w:val="00870932"/>
    <w:rsid w:val="00875540"/>
    <w:rsid w:val="00884E7A"/>
    <w:rsid w:val="00890C37"/>
    <w:rsid w:val="00894DEA"/>
    <w:rsid w:val="008A21E8"/>
    <w:rsid w:val="008A7B23"/>
    <w:rsid w:val="008B0723"/>
    <w:rsid w:val="008B1EBD"/>
    <w:rsid w:val="008B7C2C"/>
    <w:rsid w:val="008C7306"/>
    <w:rsid w:val="008D3018"/>
    <w:rsid w:val="008E5615"/>
    <w:rsid w:val="008E63EC"/>
    <w:rsid w:val="008E6FF2"/>
    <w:rsid w:val="008F36A6"/>
    <w:rsid w:val="008F3E78"/>
    <w:rsid w:val="00907E0F"/>
    <w:rsid w:val="009216EB"/>
    <w:rsid w:val="00921F27"/>
    <w:rsid w:val="009263FD"/>
    <w:rsid w:val="0094246B"/>
    <w:rsid w:val="0094769D"/>
    <w:rsid w:val="00955935"/>
    <w:rsid w:val="009566C1"/>
    <w:rsid w:val="00957B58"/>
    <w:rsid w:val="00960782"/>
    <w:rsid w:val="00963D27"/>
    <w:rsid w:val="00981C96"/>
    <w:rsid w:val="00994CE6"/>
    <w:rsid w:val="009A6EBB"/>
    <w:rsid w:val="009B54C3"/>
    <w:rsid w:val="009B7133"/>
    <w:rsid w:val="009B787E"/>
    <w:rsid w:val="009C36D2"/>
    <w:rsid w:val="009D03EB"/>
    <w:rsid w:val="009D250F"/>
    <w:rsid w:val="009D5B6B"/>
    <w:rsid w:val="009E055B"/>
    <w:rsid w:val="009E71C8"/>
    <w:rsid w:val="009F2D58"/>
    <w:rsid w:val="009F4392"/>
    <w:rsid w:val="00A041D1"/>
    <w:rsid w:val="00A11988"/>
    <w:rsid w:val="00A273C6"/>
    <w:rsid w:val="00A325AB"/>
    <w:rsid w:val="00A46032"/>
    <w:rsid w:val="00A46238"/>
    <w:rsid w:val="00A52C76"/>
    <w:rsid w:val="00A61A89"/>
    <w:rsid w:val="00A625FF"/>
    <w:rsid w:val="00A808D9"/>
    <w:rsid w:val="00A84B72"/>
    <w:rsid w:val="00A8640F"/>
    <w:rsid w:val="00A915AC"/>
    <w:rsid w:val="00AA33E9"/>
    <w:rsid w:val="00AD0D9D"/>
    <w:rsid w:val="00AD1975"/>
    <w:rsid w:val="00AD2B0A"/>
    <w:rsid w:val="00AD7478"/>
    <w:rsid w:val="00AF066B"/>
    <w:rsid w:val="00AF1803"/>
    <w:rsid w:val="00AF5327"/>
    <w:rsid w:val="00AF5F9F"/>
    <w:rsid w:val="00B05533"/>
    <w:rsid w:val="00B24EF3"/>
    <w:rsid w:val="00B336BD"/>
    <w:rsid w:val="00B5031B"/>
    <w:rsid w:val="00B50DAB"/>
    <w:rsid w:val="00B57B28"/>
    <w:rsid w:val="00B60365"/>
    <w:rsid w:val="00B76E47"/>
    <w:rsid w:val="00B82B42"/>
    <w:rsid w:val="00B8347A"/>
    <w:rsid w:val="00B90E07"/>
    <w:rsid w:val="00BA7785"/>
    <w:rsid w:val="00BB1540"/>
    <w:rsid w:val="00BC715F"/>
    <w:rsid w:val="00BE5D20"/>
    <w:rsid w:val="00BE723E"/>
    <w:rsid w:val="00BF04CB"/>
    <w:rsid w:val="00BF19BC"/>
    <w:rsid w:val="00C0148D"/>
    <w:rsid w:val="00C01650"/>
    <w:rsid w:val="00C02DD7"/>
    <w:rsid w:val="00C04AD8"/>
    <w:rsid w:val="00C07BCC"/>
    <w:rsid w:val="00C179AB"/>
    <w:rsid w:val="00C34EAD"/>
    <w:rsid w:val="00C402D4"/>
    <w:rsid w:val="00C438CE"/>
    <w:rsid w:val="00C4599B"/>
    <w:rsid w:val="00C5324D"/>
    <w:rsid w:val="00C677FE"/>
    <w:rsid w:val="00C7071E"/>
    <w:rsid w:val="00C72056"/>
    <w:rsid w:val="00C86088"/>
    <w:rsid w:val="00C9169B"/>
    <w:rsid w:val="00CA280D"/>
    <w:rsid w:val="00CA2DF1"/>
    <w:rsid w:val="00CB67EB"/>
    <w:rsid w:val="00CD49AF"/>
    <w:rsid w:val="00CF24AA"/>
    <w:rsid w:val="00CF7BB0"/>
    <w:rsid w:val="00D04D52"/>
    <w:rsid w:val="00D15F66"/>
    <w:rsid w:val="00D24F07"/>
    <w:rsid w:val="00D24F30"/>
    <w:rsid w:val="00D32441"/>
    <w:rsid w:val="00D36C17"/>
    <w:rsid w:val="00D405FB"/>
    <w:rsid w:val="00D533AC"/>
    <w:rsid w:val="00D70C72"/>
    <w:rsid w:val="00D74088"/>
    <w:rsid w:val="00D757CB"/>
    <w:rsid w:val="00D76231"/>
    <w:rsid w:val="00D810F9"/>
    <w:rsid w:val="00D8191C"/>
    <w:rsid w:val="00D906F5"/>
    <w:rsid w:val="00D9250A"/>
    <w:rsid w:val="00DA58C2"/>
    <w:rsid w:val="00DB4E07"/>
    <w:rsid w:val="00DC16AF"/>
    <w:rsid w:val="00DD61FF"/>
    <w:rsid w:val="00DD7819"/>
    <w:rsid w:val="00DF1D66"/>
    <w:rsid w:val="00DF47B2"/>
    <w:rsid w:val="00E00133"/>
    <w:rsid w:val="00E00522"/>
    <w:rsid w:val="00E13A16"/>
    <w:rsid w:val="00E32C8E"/>
    <w:rsid w:val="00E402C8"/>
    <w:rsid w:val="00E53740"/>
    <w:rsid w:val="00E62300"/>
    <w:rsid w:val="00E719B0"/>
    <w:rsid w:val="00E80960"/>
    <w:rsid w:val="00E82D0F"/>
    <w:rsid w:val="00E831A9"/>
    <w:rsid w:val="00E93D32"/>
    <w:rsid w:val="00EA5EA0"/>
    <w:rsid w:val="00EB4781"/>
    <w:rsid w:val="00EC7D3F"/>
    <w:rsid w:val="00ED5C15"/>
    <w:rsid w:val="00EE5338"/>
    <w:rsid w:val="00EF3368"/>
    <w:rsid w:val="00F01D12"/>
    <w:rsid w:val="00F11C6A"/>
    <w:rsid w:val="00F2078C"/>
    <w:rsid w:val="00F2455D"/>
    <w:rsid w:val="00F26165"/>
    <w:rsid w:val="00F8306E"/>
    <w:rsid w:val="00F8413C"/>
    <w:rsid w:val="00FA6659"/>
    <w:rsid w:val="00FD5457"/>
    <w:rsid w:val="00FE7DDD"/>
    <w:rsid w:val="00FF6943"/>
    <w:rsid w:val="07F35D01"/>
    <w:rsid w:val="1F7E65C1"/>
    <w:rsid w:val="28DC5109"/>
    <w:rsid w:val="32863A70"/>
    <w:rsid w:val="5C501E2C"/>
    <w:rsid w:val="5DAF1AA8"/>
    <w:rsid w:val="672600C8"/>
    <w:rsid w:val="6A4C4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unhideWhenUsed/>
    <w:qFormat/>
    <w:uiPriority w:val="9"/>
    <w:pPr>
      <w:keepLines/>
      <w:spacing w:line="360" w:lineRule="auto"/>
      <w:outlineLvl w:val="3"/>
    </w:pPr>
    <w:rPr>
      <w:rFonts w:eastAsia="Times New Roman" w:asciiTheme="majorHAnsi" w:hAnsiTheme="majorHAnsi" w:cstheme="majorBidi"/>
      <w:bCs/>
      <w:sz w:val="24"/>
      <w:szCs w:val="28"/>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rPr>
      <w:sz w:val="24"/>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3569</Words>
  <Characters>3882</Characters>
  <Lines>13</Lines>
  <Paragraphs>3</Paragraphs>
  <TotalTime>4</TotalTime>
  <ScaleCrop>false</ScaleCrop>
  <LinksUpToDate>false</LinksUpToDate>
  <CharactersWithSpaces>3937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2024-04-17T08:11:00Z</dcterms:created>
  <dc:creator>Yu, Jiajie</dc:creator>
  <cp:lastModifiedBy>谭绍东</cp:lastModifiedBy>
  <dcterms:modified xsi:type="dcterms:W3CDTF">2025-10-28T01:31:35Z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eyJoZGlkIjoiNjY2YWJmMDBkYmJhMDc3NDMyNmM1MGE1MWQ0MjQyYzMiLCJ1c2VySWQiOiI1MDU0NDUwMTIifQ==</vt:lpwstr>
  </property>
  <property fmtid="{D5CDD505-2E9C-101B-9397-08002B2CF9AE}" pid="4" name="ICV">
    <vt:lpwstr>D0FB0E3DC7544C11A6DBD566E24F5F92_13</vt:lpwstr>
  </property>
</Properties>
</file>