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/>
          <w:sz w:val="22"/>
          <w:szCs w:val="18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职业健康监护所手术和操作分级目录</w:t>
      </w:r>
    </w:p>
    <w:tbl>
      <w:tblPr>
        <w:tblStyle w:val="5"/>
        <w:tblW w:w="499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5986"/>
        <w:gridCol w:w="1650"/>
        <w:gridCol w:w="1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2" w:type="pct"/>
            <w:tcBorders>
              <w:top w:val="single" w:color="4684D3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007" w:type="pct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医疗技术/项目名称            </w:t>
            </w:r>
          </w:p>
        </w:tc>
        <w:tc>
          <w:tcPr>
            <w:tcW w:w="829" w:type="pct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手术/操作分类</w:t>
            </w:r>
          </w:p>
        </w:tc>
        <w:tc>
          <w:tcPr>
            <w:tcW w:w="830" w:type="pct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4684D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手术/操作分级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根尖手术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牙周病手术治疗（引导性牙周组织再生术除外）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牙周病手术治疗（引导性牙周组织再生术）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乳牙牙髓切断术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年轻恒牙牙髓切断术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年轻恒牙再植术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牙再植术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上颌前部额外埋伏牙拔除术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活体组织切取和切除检查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下颌阻生第三磨牙拔除术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上颌阻生第三磨牙拔除术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上颌阻生尖牙拔除术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自体牙移植术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牙槽突修整术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骨隆突修整术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牙槽突增高术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唇系带成形术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舌系带成形术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口腔上颌窦瘘封闭术（上颌窦开窗异物取出术除外）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口腔上颌窦瘘封闭术（上颌窦开窗异物取出术）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脓肿切开引流术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口腔颌面部软组织损伤清创缝合术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埋伏牙牵引术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颌骨囊肿摘除术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正畸系统性检查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正畸治疗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正畸保持器治疗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根尖诱导成形术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前牙根折根牵引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唇颊沟加深术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涎腺导管结石取石术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牙髓活力测试技术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检验检查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表面麻醉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镇痛技术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浸润麻醉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上颌神经阻滞麻醉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上牙槽后神经阻滞麻醉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眶下神经阻滞麻醉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腭前神经阻滞麻醉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鼻腭神经阻滞麻醉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下颌神经阻滞麻醉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下牙槽神经阻滞麻醉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舌神经阻滞麻醉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颊神经阻滞麻醉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咬肌神经阻滞麻醉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颏神经、切牙神经阻滞麻醉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隔湿技术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窝洞预备技术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银汞合金充填术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复合树脂直接粘接修复术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玻璃离子充填术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乳牙复合树脂充填修复术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乳牙玻璃离子充填修复术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乳牙银汞合金充填修复术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年轻恒牙的牙体修复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预防性树脂充填术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非创伤性充填术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再矿化治疗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局部用氟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牙脱敏治疗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牙漂白术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间接盖髓术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直接盖髓术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乳牙年轻恒牙间接盖髓术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间接牙髓治疗术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年轻恒牙直接盖髓术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根管治疗术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乳牙急性根尖周炎的应急处理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乳牙根管治疗术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根管再治疗术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牙周病检查技术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检验检查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椅旁口腔健康教育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检验检查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牙周病非手术治疗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乳牙嵌体修复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乳牙预成冠修复术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乳牙牙髓摘除术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乳牙拔除术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额外牙及其埋伏额外牙的拔除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复杂牙拔牙术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牙开窗助萌术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口腔黏膜损害的湿敷治疗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口腔黏膜损害的激光治疗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口腔黏膜损害的浸润注射治疗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口腔黏膜损害的微波辐射治疗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口腔黏膜损害的雾化治疗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窝沟封闭技术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普通牙拔除术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颞下颌关节脱位复位术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口腔活检术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嵌体修复术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贴面修复术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部分冠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全冠修复术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排龈技术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桩冠、桩核冠修复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可摘局部义齿修复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固定桥修复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全口义齿修复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牙合重建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义齿修理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义齿重衬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根尖片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检验检查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咬合板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1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007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干槽症治疗</w:t>
            </w:r>
          </w:p>
        </w:tc>
        <w:tc>
          <w:tcPr>
            <w:tcW w:w="82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83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p>
      <w:r>
        <w:br w:type="page"/>
      </w:r>
    </w:p>
    <w:p>
      <w:pPr>
        <w:jc w:val="center"/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中毒防治所、辐射损伤防治所手术和操作分级目录</w:t>
      </w:r>
    </w:p>
    <w:tbl>
      <w:tblPr>
        <w:tblStyle w:val="6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649"/>
        <w:gridCol w:w="2208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45" w:type="pct"/>
            <w:tcBorders>
              <w:top w:val="single" w:color="4684D3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35" w:type="pct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医疗技术/项目名称            </w:t>
            </w:r>
          </w:p>
        </w:tc>
        <w:tc>
          <w:tcPr>
            <w:tcW w:w="1109" w:type="pct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4684D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手术/操作分类</w:t>
            </w:r>
          </w:p>
        </w:tc>
        <w:tc>
          <w:tcPr>
            <w:tcW w:w="1110" w:type="pct"/>
            <w:tcBorders>
              <w:top w:val="single" w:color="4684D3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4684D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手术/操作分级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血透监测</w:t>
            </w:r>
          </w:p>
        </w:tc>
        <w:tc>
          <w:tcPr>
            <w:tcW w:w="110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血液灌流</w:t>
            </w:r>
          </w:p>
        </w:tc>
        <w:tc>
          <w:tcPr>
            <w:tcW w:w="110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bookmarkStart w:id="0" w:name="_GoBack"/>
            <w:bookmarkEnd w:id="0"/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血液灌流(床边)</w:t>
            </w:r>
          </w:p>
        </w:tc>
        <w:tc>
          <w:tcPr>
            <w:tcW w:w="110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血液滤过</w:t>
            </w:r>
          </w:p>
        </w:tc>
        <w:tc>
          <w:tcPr>
            <w:tcW w:w="110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血液透析</w:t>
            </w:r>
          </w:p>
        </w:tc>
        <w:tc>
          <w:tcPr>
            <w:tcW w:w="110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血液透析滤过</w:t>
            </w:r>
          </w:p>
        </w:tc>
        <w:tc>
          <w:tcPr>
            <w:tcW w:w="110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呼吸系统诊疗加收(使用电子纤维内镜)</w:t>
            </w:r>
          </w:p>
        </w:tc>
        <w:tc>
          <w:tcPr>
            <w:tcW w:w="110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经纤支镜肺泡灌洗诊疗术</w:t>
            </w:r>
          </w:p>
        </w:tc>
        <w:tc>
          <w:tcPr>
            <w:tcW w:w="110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2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经纤支镜治疗</w:t>
            </w:r>
          </w:p>
        </w:tc>
        <w:tc>
          <w:tcPr>
            <w:tcW w:w="110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局部浸润麻醉</w:t>
            </w:r>
          </w:p>
        </w:tc>
        <w:tc>
          <w:tcPr>
            <w:tcW w:w="110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支气管内麻醉</w:t>
            </w:r>
          </w:p>
        </w:tc>
        <w:tc>
          <w:tcPr>
            <w:tcW w:w="110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纤维支气管镜检查</w:t>
            </w:r>
          </w:p>
        </w:tc>
        <w:tc>
          <w:tcPr>
            <w:tcW w:w="1109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现场支气管激发试验</w:t>
            </w:r>
          </w:p>
        </w:tc>
        <w:tc>
          <w:tcPr>
            <w:tcW w:w="22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小清创缝合</w:t>
            </w:r>
          </w:p>
        </w:tc>
        <w:tc>
          <w:tcPr>
            <w:tcW w:w="22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3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腹腔穿刺术</w:t>
            </w:r>
          </w:p>
        </w:tc>
        <w:tc>
          <w:tcPr>
            <w:tcW w:w="22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腹腔穿刺术(含放腹水治疗)</w:t>
            </w:r>
          </w:p>
        </w:tc>
        <w:tc>
          <w:tcPr>
            <w:tcW w:w="22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骨穿刺术</w:t>
            </w:r>
          </w:p>
        </w:tc>
        <w:tc>
          <w:tcPr>
            <w:tcW w:w="22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骨髓穿刺术</w:t>
            </w:r>
          </w:p>
        </w:tc>
        <w:tc>
          <w:tcPr>
            <w:tcW w:w="22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骨髓活检术</w:t>
            </w:r>
          </w:p>
        </w:tc>
        <w:tc>
          <w:tcPr>
            <w:tcW w:w="22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脑脊液动力学检查</w:t>
            </w:r>
          </w:p>
        </w:tc>
        <w:tc>
          <w:tcPr>
            <w:tcW w:w="22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检验检查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气管插管术</w:t>
            </w:r>
          </w:p>
        </w:tc>
        <w:tc>
          <w:tcPr>
            <w:tcW w:w="22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心脏电除颤术（心脏电复律）</w:t>
            </w:r>
          </w:p>
        </w:tc>
        <w:tc>
          <w:tcPr>
            <w:tcW w:w="22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胸腔闭式引流术</w:t>
            </w:r>
          </w:p>
        </w:tc>
        <w:tc>
          <w:tcPr>
            <w:tcW w:w="22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胸腔穿刺术</w:t>
            </w:r>
          </w:p>
        </w:tc>
        <w:tc>
          <w:tcPr>
            <w:tcW w:w="22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胸腔穿刺术后留置管抽液</w:t>
            </w:r>
          </w:p>
        </w:tc>
        <w:tc>
          <w:tcPr>
            <w:tcW w:w="22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腰椎穿刺术</w:t>
            </w:r>
          </w:p>
        </w:tc>
        <w:tc>
          <w:tcPr>
            <w:tcW w:w="22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中心静脉穿刺置管术</w:t>
            </w:r>
          </w:p>
        </w:tc>
        <w:tc>
          <w:tcPr>
            <w:tcW w:w="22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大换药</w:t>
            </w:r>
          </w:p>
        </w:tc>
        <w:tc>
          <w:tcPr>
            <w:tcW w:w="22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特大换药</w:t>
            </w:r>
          </w:p>
        </w:tc>
        <w:tc>
          <w:tcPr>
            <w:tcW w:w="22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外擦药物治疗(大)</w:t>
            </w:r>
          </w:p>
        </w:tc>
        <w:tc>
          <w:tcPr>
            <w:tcW w:w="22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外擦药物治疗(特大)</w:t>
            </w:r>
          </w:p>
        </w:tc>
        <w:tc>
          <w:tcPr>
            <w:tcW w:w="22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外擦药物治疗(小)</w:t>
            </w:r>
          </w:p>
        </w:tc>
        <w:tc>
          <w:tcPr>
            <w:tcW w:w="22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外擦药物治疗(中)</w:t>
            </w:r>
          </w:p>
        </w:tc>
        <w:tc>
          <w:tcPr>
            <w:tcW w:w="22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小换药</w:t>
            </w:r>
          </w:p>
        </w:tc>
        <w:tc>
          <w:tcPr>
            <w:tcW w:w="22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中换药</w:t>
            </w:r>
          </w:p>
        </w:tc>
        <w:tc>
          <w:tcPr>
            <w:tcW w:w="22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心肺复苏</w:t>
            </w:r>
          </w:p>
        </w:tc>
        <w:tc>
          <w:tcPr>
            <w:tcW w:w="22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创伤救护术</w:t>
            </w:r>
          </w:p>
        </w:tc>
        <w:tc>
          <w:tcPr>
            <w:tcW w:w="22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呼吸机的临床应用</w:t>
            </w:r>
          </w:p>
        </w:tc>
        <w:tc>
          <w:tcPr>
            <w:tcW w:w="22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急危重症的监测技术</w:t>
            </w:r>
          </w:p>
        </w:tc>
        <w:tc>
          <w:tcPr>
            <w:tcW w:w="22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肺功能测定</w:t>
            </w:r>
          </w:p>
        </w:tc>
        <w:tc>
          <w:tcPr>
            <w:tcW w:w="22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斑贴试验</w:t>
            </w:r>
          </w:p>
        </w:tc>
        <w:tc>
          <w:tcPr>
            <w:tcW w:w="22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白指诱发试验</w:t>
            </w:r>
          </w:p>
        </w:tc>
        <w:tc>
          <w:tcPr>
            <w:tcW w:w="22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六分钟步行试验</w:t>
            </w:r>
          </w:p>
        </w:tc>
        <w:tc>
          <w:tcPr>
            <w:tcW w:w="22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体外膈肌起搏治疗</w:t>
            </w:r>
          </w:p>
        </w:tc>
        <w:tc>
          <w:tcPr>
            <w:tcW w:w="22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有氧训练</w:t>
            </w:r>
          </w:p>
        </w:tc>
        <w:tc>
          <w:tcPr>
            <w:tcW w:w="22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2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运动疗法</w:t>
            </w:r>
          </w:p>
        </w:tc>
        <w:tc>
          <w:tcPr>
            <w:tcW w:w="22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治疗性操作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2" w:hRule="atLeast"/>
          <w:jc w:val="center"/>
        </w:trPr>
        <w:tc>
          <w:tcPr>
            <w:tcW w:w="885" w:type="dxa"/>
            <w:tcBorders>
              <w:top w:val="single" w:color="DDDDDD" w:sz="4" w:space="0"/>
              <w:left w:val="single" w:color="4684D3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335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身体成分分析</w:t>
            </w:r>
          </w:p>
        </w:tc>
        <w:tc>
          <w:tcPr>
            <w:tcW w:w="220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诊断性操作</w:t>
            </w:r>
          </w:p>
        </w:tc>
        <w:tc>
          <w:tcPr>
            <w:tcW w:w="111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4684D3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</w:tbl>
    <w:p>
      <w:pPr>
        <w:pStyle w:val="2"/>
      </w:pPr>
    </w:p>
    <w:sectPr>
      <w:headerReference r:id="rId3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2"/>
        <w:szCs w:val="44"/>
        <w:lang w:val="en-US" w:eastAsia="zh-CN"/>
      </w:rPr>
    </w:pPr>
    <w:r>
      <w:rPr>
        <w:rFonts w:hint="eastAsia"/>
        <w:sz w:val="32"/>
        <w:szCs w:val="44"/>
        <w:lang w:val="en-US" w:eastAsia="zh-CN"/>
      </w:rPr>
      <w:t>广东省职业病防治院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ZjEyYTdhMmIzOTBiOWIzMzFmNWJkZGE1ZjY3M2EifQ=="/>
  </w:docVars>
  <w:rsids>
    <w:rsidRoot w:val="4C4E7249"/>
    <w:rsid w:val="00B56DDD"/>
    <w:rsid w:val="09681766"/>
    <w:rsid w:val="15420F14"/>
    <w:rsid w:val="1CF41540"/>
    <w:rsid w:val="1EAF0ED8"/>
    <w:rsid w:val="21F95520"/>
    <w:rsid w:val="22AB6D5B"/>
    <w:rsid w:val="28C93768"/>
    <w:rsid w:val="2AD800C8"/>
    <w:rsid w:val="305639C8"/>
    <w:rsid w:val="35D9189B"/>
    <w:rsid w:val="36BB3856"/>
    <w:rsid w:val="38F512A1"/>
    <w:rsid w:val="3CC66AB0"/>
    <w:rsid w:val="3E190930"/>
    <w:rsid w:val="407C5E04"/>
    <w:rsid w:val="48F6071D"/>
    <w:rsid w:val="4C4E7249"/>
    <w:rsid w:val="4D416128"/>
    <w:rsid w:val="50103A9E"/>
    <w:rsid w:val="50E051E5"/>
    <w:rsid w:val="50FC089B"/>
    <w:rsid w:val="53945457"/>
    <w:rsid w:val="6E3902D9"/>
    <w:rsid w:val="74BF4C10"/>
    <w:rsid w:val="76D9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2215</Words>
  <Characters>2307</Characters>
  <Lines>0</Lines>
  <Paragraphs>0</Paragraphs>
  <TotalTime>0</TotalTime>
  <ScaleCrop>false</ScaleCrop>
  <LinksUpToDate>false</LinksUpToDate>
  <CharactersWithSpaces>2331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2022-10-19T07:20:00Z</dcterms:created>
  <dc:creator>万户网络</dc:creator>
  <cp:lastModifiedBy>刘金蓉</cp:lastModifiedBy>
  <dcterms:modified xsi:type="dcterms:W3CDTF">2024-05-30T07:52:19Z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497464FB52E44005A1015B62B44AC32D</vt:lpwstr>
  </property>
</Properties>
</file>